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BDAC7" w14:textId="77777777" w:rsidR="00EF076C" w:rsidRDefault="00EF076C" w:rsidP="00EF076C">
      <w:pPr>
        <w:jc w:val="center"/>
        <w:rPr>
          <w:b/>
        </w:rPr>
      </w:pPr>
      <w:bookmarkStart w:id="0" w:name="_Hlk484447658"/>
      <w:bookmarkEnd w:id="0"/>
      <w:r>
        <w:rPr>
          <w:b/>
        </w:rPr>
        <w:t>REGULAR MEETING OF THE BOARD OF PUBLIC WORKS</w:t>
      </w:r>
    </w:p>
    <w:p w14:paraId="73B4FEB9" w14:textId="77777777" w:rsidR="00EF076C" w:rsidRDefault="00EF076C" w:rsidP="00EF076C">
      <w:pPr>
        <w:jc w:val="center"/>
        <w:rPr>
          <w:b/>
        </w:rPr>
      </w:pPr>
      <w:r>
        <w:rPr>
          <w:b/>
        </w:rPr>
        <w:t>AND SAFETY OF THE CITY OF PERU, INDIANA</w:t>
      </w:r>
      <w:bookmarkStart w:id="1" w:name="_GoBack"/>
      <w:bookmarkEnd w:id="1"/>
    </w:p>
    <w:p w14:paraId="019CF7EC" w14:textId="120308B8" w:rsidR="00EF076C" w:rsidRDefault="00EF076C" w:rsidP="00EF076C">
      <w:pPr>
        <w:jc w:val="center"/>
        <w:rPr>
          <w:b/>
        </w:rPr>
      </w:pPr>
      <w:r>
        <w:rPr>
          <w:b/>
        </w:rPr>
        <w:t xml:space="preserve">May </w:t>
      </w:r>
      <w:r w:rsidR="00134F0E">
        <w:rPr>
          <w:b/>
        </w:rPr>
        <w:t>21st</w:t>
      </w:r>
      <w:r>
        <w:rPr>
          <w:b/>
        </w:rPr>
        <w:t>, 2019</w:t>
      </w:r>
    </w:p>
    <w:p w14:paraId="7DDFBDD2" w14:textId="77777777" w:rsidR="00EF076C" w:rsidRDefault="00EF076C" w:rsidP="00EF076C">
      <w:pPr>
        <w:jc w:val="center"/>
      </w:pPr>
    </w:p>
    <w:p w14:paraId="0B821E20" w14:textId="4A1F1B6F" w:rsidR="00EF076C" w:rsidRDefault="00EF076C" w:rsidP="00EF076C">
      <w:pPr>
        <w:jc w:val="center"/>
      </w:pPr>
      <w:r>
        <w:t xml:space="preserve">The Board of Public Works and Safety of the City of Peru, Indiana met in regular session at 5:00pm May </w:t>
      </w:r>
      <w:r>
        <w:t>21st</w:t>
      </w:r>
      <w:r>
        <w:t>, 2019 with the following members present: Mayor Gabriel Greer, Board Member Steve Anderson, Board Member Kristin Funk, City Clerk Treasurer Tanisha Soldi and City Attorney Dustin Kern. Also present were department heads and other interested parties.</w:t>
      </w:r>
    </w:p>
    <w:p w14:paraId="19CA61CE" w14:textId="0B096C1B" w:rsidR="00EF076C" w:rsidRDefault="00EF076C" w:rsidP="00EF076C">
      <w:pPr>
        <w:jc w:val="center"/>
      </w:pPr>
      <w:r>
        <w:t xml:space="preserve">A motion was made by Board Member Anderson, seconded by Board Member Funk to accept the minutes of regular meeting on </w:t>
      </w:r>
      <w:r>
        <w:t>May 8th</w:t>
      </w:r>
      <w:r>
        <w:t>, 2019</w:t>
      </w:r>
    </w:p>
    <w:p w14:paraId="0416EDD0" w14:textId="77777777" w:rsidR="00EF076C" w:rsidRDefault="00EF076C" w:rsidP="00EF076C">
      <w:pPr>
        <w:jc w:val="center"/>
        <w:rPr>
          <w:b/>
        </w:rPr>
      </w:pPr>
      <w:r>
        <w:rPr>
          <w:b/>
        </w:rPr>
        <w:t>MOTION CARRIED</w:t>
      </w:r>
    </w:p>
    <w:p w14:paraId="7EADED18" w14:textId="77777777" w:rsidR="00EF076C" w:rsidRDefault="00EF076C" w:rsidP="00EF076C">
      <w:pPr>
        <w:jc w:val="center"/>
      </w:pPr>
      <w:r>
        <w:t>*</w:t>
      </w:r>
    </w:p>
    <w:p w14:paraId="716DBC2F" w14:textId="51B406A3" w:rsidR="00EF076C" w:rsidRDefault="00EF076C" w:rsidP="00EF076C">
      <w:pPr>
        <w:jc w:val="center"/>
      </w:pPr>
      <w:bookmarkStart w:id="2" w:name="_Hlk3970284"/>
      <w:r>
        <w:t>A motion was made by Board Member Funk, seconded by Board Member Anderson to pay claims submitted on May 8</w:t>
      </w:r>
      <w:r>
        <w:rPr>
          <w:vertAlign w:val="superscript"/>
        </w:rPr>
        <w:t>th</w:t>
      </w:r>
      <w:r>
        <w:t>, 2019 in the amount of $</w:t>
      </w:r>
      <w:r>
        <w:t>162,092.74</w:t>
      </w:r>
    </w:p>
    <w:bookmarkEnd w:id="2"/>
    <w:p w14:paraId="19D94AB1" w14:textId="77777777" w:rsidR="00EF076C" w:rsidRDefault="00EF076C" w:rsidP="00EF076C">
      <w:pPr>
        <w:jc w:val="center"/>
        <w:rPr>
          <w:b/>
        </w:rPr>
      </w:pPr>
      <w:r>
        <w:rPr>
          <w:b/>
        </w:rPr>
        <w:t>MOTION CARRIED</w:t>
      </w:r>
    </w:p>
    <w:p w14:paraId="40132644" w14:textId="0B826DE3" w:rsidR="00EF076C" w:rsidRDefault="00EF076C" w:rsidP="00EF076C">
      <w:pPr>
        <w:jc w:val="center"/>
        <w:rPr>
          <w:b/>
        </w:rPr>
      </w:pPr>
      <w:r>
        <w:rPr>
          <w:b/>
        </w:rPr>
        <w:t>*</w:t>
      </w:r>
    </w:p>
    <w:p w14:paraId="1233EAB6" w14:textId="2195A16A" w:rsidR="00EF076C" w:rsidRDefault="00EF076C" w:rsidP="00EF076C">
      <w:pPr>
        <w:jc w:val="center"/>
      </w:pPr>
      <w:r>
        <w:t xml:space="preserve">A motion was made by Board Member </w:t>
      </w:r>
      <w:r>
        <w:t>Anderson</w:t>
      </w:r>
      <w:r>
        <w:t xml:space="preserve">, seconded by Board Member </w:t>
      </w:r>
      <w:r>
        <w:t>Funk</w:t>
      </w:r>
      <w:r>
        <w:t xml:space="preserve"> to pay claims submitted on May </w:t>
      </w:r>
      <w:r>
        <w:t>21st</w:t>
      </w:r>
      <w:r>
        <w:t>, 2019 in the amount of $</w:t>
      </w:r>
      <w:r>
        <w:t>16,901.88</w:t>
      </w:r>
    </w:p>
    <w:p w14:paraId="045E1443" w14:textId="3E55FCAC" w:rsidR="00EF076C" w:rsidRPr="00EF076C" w:rsidRDefault="00EF076C" w:rsidP="00EF076C">
      <w:pPr>
        <w:jc w:val="center"/>
        <w:rPr>
          <w:b/>
        </w:rPr>
      </w:pPr>
      <w:r w:rsidRPr="00EF076C">
        <w:rPr>
          <w:b/>
        </w:rPr>
        <w:t>MOTION CARRIED</w:t>
      </w:r>
    </w:p>
    <w:p w14:paraId="25BE579D" w14:textId="77777777" w:rsidR="00EF076C" w:rsidRDefault="00EF076C" w:rsidP="00EF076C">
      <w:pPr>
        <w:jc w:val="center"/>
        <w:rPr>
          <w:b/>
        </w:rPr>
      </w:pPr>
    </w:p>
    <w:p w14:paraId="2B522FD0" w14:textId="77777777" w:rsidR="00EF076C" w:rsidRDefault="00EF076C" w:rsidP="00EF076C">
      <w:pPr>
        <w:jc w:val="center"/>
        <w:rPr>
          <w:b/>
        </w:rPr>
      </w:pPr>
      <w:r>
        <w:rPr>
          <w:b/>
        </w:rPr>
        <w:t>*</w:t>
      </w:r>
    </w:p>
    <w:p w14:paraId="0B011AE1" w14:textId="77777777" w:rsidR="00EF076C" w:rsidRDefault="00EF076C" w:rsidP="00EF076C">
      <w:pPr>
        <w:jc w:val="center"/>
        <w:rPr>
          <w:b/>
        </w:rPr>
      </w:pPr>
      <w:r>
        <w:rPr>
          <w:b/>
        </w:rPr>
        <w:t>CITY ATTORNEY REPORT:</w:t>
      </w:r>
    </w:p>
    <w:p w14:paraId="4470D4D2" w14:textId="77777777" w:rsidR="00EF076C" w:rsidRDefault="00EF076C" w:rsidP="00EF076C">
      <w:pPr>
        <w:jc w:val="center"/>
      </w:pPr>
      <w:r>
        <w:t xml:space="preserve">None </w:t>
      </w:r>
      <w:proofErr w:type="gramStart"/>
      <w:r>
        <w:t>at this time</w:t>
      </w:r>
      <w:proofErr w:type="gramEnd"/>
      <w:r>
        <w:t>.</w:t>
      </w:r>
    </w:p>
    <w:p w14:paraId="37A16723" w14:textId="77777777" w:rsidR="00EF076C" w:rsidRDefault="00EF076C" w:rsidP="00EF076C">
      <w:pPr>
        <w:jc w:val="center"/>
        <w:rPr>
          <w:b/>
        </w:rPr>
      </w:pPr>
      <w:r>
        <w:rPr>
          <w:b/>
        </w:rPr>
        <w:t>*</w:t>
      </w:r>
    </w:p>
    <w:p w14:paraId="41F1DF67" w14:textId="03CB1C84" w:rsidR="00EF076C" w:rsidRDefault="00EF076C" w:rsidP="00EF076C">
      <w:pPr>
        <w:jc w:val="center"/>
        <w:rPr>
          <w:b/>
        </w:rPr>
      </w:pPr>
      <w:r>
        <w:rPr>
          <w:b/>
        </w:rPr>
        <w:t>OLD BUSINESS:</w:t>
      </w:r>
    </w:p>
    <w:p w14:paraId="2211B91D" w14:textId="1C21CC97" w:rsidR="00EF076C" w:rsidRPr="00EF076C" w:rsidRDefault="00EF076C" w:rsidP="00EF076C">
      <w:pPr>
        <w:jc w:val="center"/>
      </w:pPr>
      <w:r w:rsidRPr="00EF076C">
        <w:t>None</w:t>
      </w:r>
    </w:p>
    <w:p w14:paraId="77144177" w14:textId="77777777" w:rsidR="00EF076C" w:rsidRDefault="00EF076C" w:rsidP="00EF076C">
      <w:pPr>
        <w:jc w:val="center"/>
        <w:rPr>
          <w:b/>
        </w:rPr>
      </w:pPr>
    </w:p>
    <w:p w14:paraId="1ECF29E0" w14:textId="77777777" w:rsidR="00EF076C" w:rsidRDefault="00EF076C" w:rsidP="00EF076C">
      <w:pPr>
        <w:jc w:val="center"/>
        <w:rPr>
          <w:b/>
        </w:rPr>
      </w:pPr>
      <w:r>
        <w:rPr>
          <w:b/>
        </w:rPr>
        <w:t>*</w:t>
      </w:r>
    </w:p>
    <w:p w14:paraId="0C863C96" w14:textId="5402C7E5" w:rsidR="00EF076C" w:rsidRPr="00134F0E" w:rsidRDefault="00134F0E" w:rsidP="00EF076C">
      <w:pPr>
        <w:spacing w:after="0" w:line="240" w:lineRule="auto"/>
        <w:jc w:val="center"/>
        <w:rPr>
          <w:rFonts w:asciiTheme="majorHAnsi" w:eastAsia="Times New Roman" w:hAnsiTheme="majorHAnsi" w:cs="Arial"/>
          <w:b/>
          <w:bCs/>
          <w:color w:val="000000"/>
        </w:rPr>
      </w:pPr>
      <w:r w:rsidRPr="00134F0E">
        <w:rPr>
          <w:rFonts w:asciiTheme="majorHAnsi" w:eastAsia="Times New Roman" w:hAnsiTheme="majorHAnsi" w:cs="Arial"/>
          <w:b/>
          <w:bCs/>
          <w:color w:val="000000"/>
        </w:rPr>
        <w:t>NEW BUSINESS</w:t>
      </w:r>
      <w:r>
        <w:rPr>
          <w:rFonts w:asciiTheme="majorHAnsi" w:eastAsia="Times New Roman" w:hAnsiTheme="majorHAnsi" w:cs="Arial"/>
          <w:b/>
          <w:bCs/>
          <w:color w:val="000000"/>
        </w:rPr>
        <w:t>:</w:t>
      </w:r>
    </w:p>
    <w:p w14:paraId="2B84802B" w14:textId="1535B8E1" w:rsidR="00EF076C" w:rsidRDefault="00EF076C" w:rsidP="00EF076C">
      <w:pPr>
        <w:spacing w:after="0" w:line="240" w:lineRule="auto"/>
        <w:jc w:val="center"/>
        <w:rPr>
          <w:rFonts w:asciiTheme="majorHAnsi" w:eastAsia="Times New Roman" w:hAnsiTheme="majorHAnsi" w:cs="Arial"/>
          <w:b/>
          <w:bCs/>
          <w:color w:val="000000"/>
          <w:u w:val="single"/>
        </w:rPr>
      </w:pPr>
    </w:p>
    <w:p w14:paraId="49025F9D" w14:textId="7B1AD5A2" w:rsidR="00EF076C" w:rsidRDefault="00EF076C" w:rsidP="00EF076C">
      <w:pPr>
        <w:spacing w:after="0" w:line="240" w:lineRule="auto"/>
        <w:jc w:val="center"/>
        <w:rPr>
          <w:rFonts w:asciiTheme="majorHAnsi" w:eastAsia="Times New Roman" w:hAnsiTheme="majorHAnsi" w:cs="Arial"/>
          <w:b/>
          <w:bCs/>
          <w:color w:val="000000"/>
          <w:u w:val="single"/>
        </w:rPr>
      </w:pPr>
    </w:p>
    <w:p w14:paraId="028E017D" w14:textId="77777777" w:rsidR="00EF076C" w:rsidRPr="00EF076C" w:rsidRDefault="00EF076C" w:rsidP="00EF076C">
      <w:pPr>
        <w:spacing w:after="0" w:line="240" w:lineRule="auto"/>
        <w:rPr>
          <w:rFonts w:asciiTheme="majorHAnsi" w:eastAsia="Times New Roman" w:hAnsiTheme="majorHAnsi" w:cs="Arial"/>
          <w:b/>
          <w:bCs/>
          <w:color w:val="000000"/>
          <w:u w:val="single"/>
        </w:rPr>
      </w:pPr>
    </w:p>
    <w:p w14:paraId="1CDBCED0" w14:textId="77777777" w:rsidR="00EF076C" w:rsidRPr="00EF076C" w:rsidRDefault="00EF076C" w:rsidP="00EF076C">
      <w:pPr>
        <w:spacing w:after="0" w:line="240" w:lineRule="auto"/>
        <w:rPr>
          <w:rFonts w:asciiTheme="majorHAnsi" w:eastAsia="Times New Roman" w:hAnsiTheme="majorHAnsi" w:cs="Arial"/>
          <w:bCs/>
          <w:color w:val="000000"/>
        </w:rPr>
      </w:pPr>
      <w:r w:rsidRPr="00EF076C">
        <w:rPr>
          <w:rFonts w:asciiTheme="majorHAnsi" w:eastAsia="Times New Roman" w:hAnsiTheme="majorHAnsi" w:cs="Arial"/>
          <w:bCs/>
          <w:color w:val="000000"/>
        </w:rPr>
        <w:t>Clerk-Treasurer Tish Soldi opens the bids for the sale of the following city owned properties:</w:t>
      </w:r>
    </w:p>
    <w:p w14:paraId="5EA80E45" w14:textId="5369811E" w:rsidR="00EF076C" w:rsidRPr="00EF076C" w:rsidRDefault="00EF076C" w:rsidP="00EF076C">
      <w:pPr>
        <w:spacing w:after="0" w:line="240" w:lineRule="auto"/>
        <w:rPr>
          <w:rFonts w:asciiTheme="majorHAnsi" w:eastAsia="Times New Roman" w:hAnsiTheme="majorHAnsi" w:cs="Arial"/>
          <w:bCs/>
          <w:color w:val="000000"/>
        </w:rPr>
      </w:pPr>
      <w:r>
        <w:rPr>
          <w:rFonts w:asciiTheme="majorHAnsi" w:eastAsia="Times New Roman" w:hAnsiTheme="majorHAnsi" w:cs="Arial"/>
          <w:bCs/>
          <w:color w:val="000000"/>
        </w:rPr>
        <w:lastRenderedPageBreak/>
        <w:t xml:space="preserve">                                                                      </w:t>
      </w:r>
    </w:p>
    <w:tbl>
      <w:tblPr>
        <w:tblStyle w:val="TableGrid"/>
        <w:tblW w:w="0" w:type="auto"/>
        <w:tblLook w:val="04A0" w:firstRow="1" w:lastRow="0" w:firstColumn="1" w:lastColumn="0" w:noHBand="0" w:noVBand="1"/>
      </w:tblPr>
      <w:tblGrid>
        <w:gridCol w:w="2337"/>
        <w:gridCol w:w="2337"/>
        <w:gridCol w:w="2338"/>
        <w:gridCol w:w="2338"/>
      </w:tblGrid>
      <w:tr w:rsidR="00EF076C" w14:paraId="35166BE9" w14:textId="77777777" w:rsidTr="00EF076C">
        <w:tc>
          <w:tcPr>
            <w:tcW w:w="2337" w:type="dxa"/>
          </w:tcPr>
          <w:p w14:paraId="3D4B8B96" w14:textId="5A794D06" w:rsidR="00EF076C" w:rsidRDefault="00EF076C"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16 Shields Ave</w:t>
            </w:r>
          </w:p>
        </w:tc>
        <w:tc>
          <w:tcPr>
            <w:tcW w:w="2337" w:type="dxa"/>
          </w:tcPr>
          <w:p w14:paraId="1636C46C" w14:textId="58B2A721" w:rsidR="00EF076C" w:rsidRDefault="008F58BA"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$1848.00- Rhonda Ousley</w:t>
            </w:r>
          </w:p>
        </w:tc>
        <w:tc>
          <w:tcPr>
            <w:tcW w:w="2338" w:type="dxa"/>
          </w:tcPr>
          <w:p w14:paraId="4E1A2F49" w14:textId="77777777" w:rsidR="00EF076C" w:rsidRDefault="00EF076C" w:rsidP="00EF076C">
            <w:pPr>
              <w:spacing w:line="240" w:lineRule="auto"/>
              <w:rPr>
                <w:rFonts w:asciiTheme="majorHAnsi" w:eastAsia="Times New Roman" w:hAnsiTheme="majorHAnsi" w:cs="Arial"/>
                <w:bCs/>
                <w:color w:val="000000"/>
              </w:rPr>
            </w:pPr>
          </w:p>
        </w:tc>
        <w:tc>
          <w:tcPr>
            <w:tcW w:w="2338" w:type="dxa"/>
          </w:tcPr>
          <w:p w14:paraId="5D94EB5E" w14:textId="77777777" w:rsidR="00EF076C" w:rsidRDefault="00EF076C" w:rsidP="00EF076C">
            <w:pPr>
              <w:spacing w:line="240" w:lineRule="auto"/>
              <w:rPr>
                <w:rFonts w:asciiTheme="majorHAnsi" w:eastAsia="Times New Roman" w:hAnsiTheme="majorHAnsi" w:cs="Arial"/>
                <w:bCs/>
                <w:color w:val="000000"/>
              </w:rPr>
            </w:pPr>
          </w:p>
        </w:tc>
      </w:tr>
      <w:tr w:rsidR="00EF076C" w14:paraId="7C2BC31C" w14:textId="77777777" w:rsidTr="00EF076C">
        <w:tc>
          <w:tcPr>
            <w:tcW w:w="2337" w:type="dxa"/>
          </w:tcPr>
          <w:p w14:paraId="38369FAA" w14:textId="4AC89A77" w:rsidR="00EF076C" w:rsidRDefault="00EF076C"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64 N Water</w:t>
            </w:r>
          </w:p>
        </w:tc>
        <w:tc>
          <w:tcPr>
            <w:tcW w:w="2337" w:type="dxa"/>
          </w:tcPr>
          <w:p w14:paraId="22980451" w14:textId="09E1FA90" w:rsidR="00EF076C" w:rsidRDefault="008F58BA"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$2000.00 -Kevin Martin</w:t>
            </w:r>
          </w:p>
        </w:tc>
        <w:tc>
          <w:tcPr>
            <w:tcW w:w="2338" w:type="dxa"/>
          </w:tcPr>
          <w:p w14:paraId="3CEA5CCF" w14:textId="529C4E6B" w:rsidR="00EF076C" w:rsidRDefault="008F58BA"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$2010.00 – James Baker</w:t>
            </w:r>
          </w:p>
        </w:tc>
        <w:tc>
          <w:tcPr>
            <w:tcW w:w="2338" w:type="dxa"/>
          </w:tcPr>
          <w:p w14:paraId="05F752AF" w14:textId="7450F8E5" w:rsidR="00EF076C" w:rsidRDefault="006908D6"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 xml:space="preserve">$200.00 - Mark </w:t>
            </w:r>
            <w:proofErr w:type="spellStart"/>
            <w:r>
              <w:rPr>
                <w:rFonts w:asciiTheme="majorHAnsi" w:eastAsia="Times New Roman" w:hAnsiTheme="majorHAnsi" w:cs="Arial"/>
                <w:bCs/>
                <w:color w:val="000000"/>
              </w:rPr>
              <w:t>Siblisk</w:t>
            </w:r>
            <w:proofErr w:type="spellEnd"/>
          </w:p>
        </w:tc>
      </w:tr>
      <w:tr w:rsidR="00EF076C" w14:paraId="2FB45C41" w14:textId="77777777" w:rsidTr="00EF076C">
        <w:tc>
          <w:tcPr>
            <w:tcW w:w="2337" w:type="dxa"/>
          </w:tcPr>
          <w:p w14:paraId="35E90A93" w14:textId="6594B541" w:rsidR="00EF076C" w:rsidRDefault="00EF076C"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69 N Wayne</w:t>
            </w:r>
          </w:p>
        </w:tc>
        <w:tc>
          <w:tcPr>
            <w:tcW w:w="2337" w:type="dxa"/>
          </w:tcPr>
          <w:p w14:paraId="4847778D" w14:textId="2CA8E78C" w:rsidR="00EF076C" w:rsidRDefault="006908D6"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$1250.00- Clifford Lane</w:t>
            </w:r>
          </w:p>
        </w:tc>
        <w:tc>
          <w:tcPr>
            <w:tcW w:w="2338" w:type="dxa"/>
          </w:tcPr>
          <w:p w14:paraId="78C2475E" w14:textId="2070AE59" w:rsidR="00EF076C" w:rsidRDefault="006908D6"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$1200.00 – Michael Willis</w:t>
            </w:r>
          </w:p>
        </w:tc>
        <w:tc>
          <w:tcPr>
            <w:tcW w:w="2338" w:type="dxa"/>
          </w:tcPr>
          <w:p w14:paraId="5038D79C" w14:textId="77777777" w:rsidR="00EF076C" w:rsidRDefault="00EF076C" w:rsidP="00EF076C">
            <w:pPr>
              <w:spacing w:line="240" w:lineRule="auto"/>
              <w:rPr>
                <w:rFonts w:asciiTheme="majorHAnsi" w:eastAsia="Times New Roman" w:hAnsiTheme="majorHAnsi" w:cs="Arial"/>
                <w:bCs/>
                <w:color w:val="000000"/>
              </w:rPr>
            </w:pPr>
          </w:p>
        </w:tc>
      </w:tr>
      <w:tr w:rsidR="00EF076C" w14:paraId="4C18D8F0" w14:textId="77777777" w:rsidTr="00EF076C">
        <w:tc>
          <w:tcPr>
            <w:tcW w:w="2337" w:type="dxa"/>
          </w:tcPr>
          <w:p w14:paraId="354408A0" w14:textId="683C6400" w:rsidR="00EF076C" w:rsidRDefault="00EF076C"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86 E Franklin</w:t>
            </w:r>
          </w:p>
        </w:tc>
        <w:tc>
          <w:tcPr>
            <w:tcW w:w="2337" w:type="dxa"/>
          </w:tcPr>
          <w:p w14:paraId="0E0BA1E4" w14:textId="77777777" w:rsidR="00EF076C" w:rsidRDefault="00EF076C" w:rsidP="00EF076C">
            <w:pPr>
              <w:spacing w:line="240" w:lineRule="auto"/>
              <w:rPr>
                <w:rFonts w:asciiTheme="majorHAnsi" w:eastAsia="Times New Roman" w:hAnsiTheme="majorHAnsi" w:cs="Arial"/>
                <w:bCs/>
                <w:color w:val="000000"/>
              </w:rPr>
            </w:pPr>
          </w:p>
        </w:tc>
        <w:tc>
          <w:tcPr>
            <w:tcW w:w="2338" w:type="dxa"/>
          </w:tcPr>
          <w:p w14:paraId="6F4E7168" w14:textId="77777777" w:rsidR="00EF076C" w:rsidRDefault="00EF076C" w:rsidP="00EF076C">
            <w:pPr>
              <w:spacing w:line="240" w:lineRule="auto"/>
              <w:rPr>
                <w:rFonts w:asciiTheme="majorHAnsi" w:eastAsia="Times New Roman" w:hAnsiTheme="majorHAnsi" w:cs="Arial"/>
                <w:bCs/>
                <w:color w:val="000000"/>
              </w:rPr>
            </w:pPr>
          </w:p>
        </w:tc>
        <w:tc>
          <w:tcPr>
            <w:tcW w:w="2338" w:type="dxa"/>
          </w:tcPr>
          <w:p w14:paraId="2F618ADC" w14:textId="77777777" w:rsidR="00EF076C" w:rsidRDefault="00EF076C" w:rsidP="00EF076C">
            <w:pPr>
              <w:spacing w:line="240" w:lineRule="auto"/>
              <w:rPr>
                <w:rFonts w:asciiTheme="majorHAnsi" w:eastAsia="Times New Roman" w:hAnsiTheme="majorHAnsi" w:cs="Arial"/>
                <w:bCs/>
                <w:color w:val="000000"/>
              </w:rPr>
            </w:pPr>
          </w:p>
        </w:tc>
      </w:tr>
      <w:tr w:rsidR="00EF076C" w14:paraId="044A8DCB" w14:textId="77777777" w:rsidTr="00EF076C">
        <w:tc>
          <w:tcPr>
            <w:tcW w:w="2337" w:type="dxa"/>
          </w:tcPr>
          <w:p w14:paraId="70473FCF" w14:textId="169FF8F9" w:rsidR="00EF076C" w:rsidRDefault="00EF076C"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89 E Warren</w:t>
            </w:r>
          </w:p>
        </w:tc>
        <w:tc>
          <w:tcPr>
            <w:tcW w:w="2337" w:type="dxa"/>
          </w:tcPr>
          <w:p w14:paraId="7867D31E" w14:textId="55C53F9D" w:rsidR="00EF076C" w:rsidRDefault="006908D6"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$4065.60 – Grace Pointe Church</w:t>
            </w:r>
          </w:p>
        </w:tc>
        <w:tc>
          <w:tcPr>
            <w:tcW w:w="2338" w:type="dxa"/>
          </w:tcPr>
          <w:p w14:paraId="421B2DE5" w14:textId="77777777" w:rsidR="00EF076C" w:rsidRDefault="00EF076C" w:rsidP="00EF076C">
            <w:pPr>
              <w:spacing w:line="240" w:lineRule="auto"/>
              <w:rPr>
                <w:rFonts w:asciiTheme="majorHAnsi" w:eastAsia="Times New Roman" w:hAnsiTheme="majorHAnsi" w:cs="Arial"/>
                <w:bCs/>
                <w:color w:val="000000"/>
              </w:rPr>
            </w:pPr>
          </w:p>
        </w:tc>
        <w:tc>
          <w:tcPr>
            <w:tcW w:w="2338" w:type="dxa"/>
          </w:tcPr>
          <w:p w14:paraId="27BC77BE" w14:textId="77777777" w:rsidR="00EF076C" w:rsidRDefault="00EF076C" w:rsidP="00EF076C">
            <w:pPr>
              <w:spacing w:line="240" w:lineRule="auto"/>
              <w:rPr>
                <w:rFonts w:asciiTheme="majorHAnsi" w:eastAsia="Times New Roman" w:hAnsiTheme="majorHAnsi" w:cs="Arial"/>
                <w:bCs/>
                <w:color w:val="000000"/>
              </w:rPr>
            </w:pPr>
          </w:p>
        </w:tc>
      </w:tr>
      <w:tr w:rsidR="00EF076C" w14:paraId="576233A4" w14:textId="77777777" w:rsidTr="00EF076C">
        <w:tc>
          <w:tcPr>
            <w:tcW w:w="2337" w:type="dxa"/>
          </w:tcPr>
          <w:p w14:paraId="3B2E4916" w14:textId="4FD8D6E1" w:rsidR="00EF076C" w:rsidRDefault="00EF076C"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120 N Wayne</w:t>
            </w:r>
          </w:p>
        </w:tc>
        <w:tc>
          <w:tcPr>
            <w:tcW w:w="2337" w:type="dxa"/>
          </w:tcPr>
          <w:p w14:paraId="79B6AE80" w14:textId="77777777" w:rsidR="00EF076C" w:rsidRDefault="00EF076C" w:rsidP="00EF076C">
            <w:pPr>
              <w:spacing w:line="240" w:lineRule="auto"/>
              <w:rPr>
                <w:rFonts w:asciiTheme="majorHAnsi" w:eastAsia="Times New Roman" w:hAnsiTheme="majorHAnsi" w:cs="Arial"/>
                <w:bCs/>
                <w:color w:val="000000"/>
              </w:rPr>
            </w:pPr>
          </w:p>
        </w:tc>
        <w:tc>
          <w:tcPr>
            <w:tcW w:w="2338" w:type="dxa"/>
          </w:tcPr>
          <w:p w14:paraId="705158B6" w14:textId="77777777" w:rsidR="00EF076C" w:rsidRDefault="00EF076C" w:rsidP="00EF076C">
            <w:pPr>
              <w:spacing w:line="240" w:lineRule="auto"/>
              <w:rPr>
                <w:rFonts w:asciiTheme="majorHAnsi" w:eastAsia="Times New Roman" w:hAnsiTheme="majorHAnsi" w:cs="Arial"/>
                <w:bCs/>
                <w:color w:val="000000"/>
              </w:rPr>
            </w:pPr>
          </w:p>
        </w:tc>
        <w:tc>
          <w:tcPr>
            <w:tcW w:w="2338" w:type="dxa"/>
          </w:tcPr>
          <w:p w14:paraId="7BC533D4" w14:textId="77777777" w:rsidR="00EF076C" w:rsidRDefault="00EF076C" w:rsidP="00EF076C">
            <w:pPr>
              <w:spacing w:line="240" w:lineRule="auto"/>
              <w:rPr>
                <w:rFonts w:asciiTheme="majorHAnsi" w:eastAsia="Times New Roman" w:hAnsiTheme="majorHAnsi" w:cs="Arial"/>
                <w:bCs/>
                <w:color w:val="000000"/>
              </w:rPr>
            </w:pPr>
          </w:p>
        </w:tc>
      </w:tr>
      <w:tr w:rsidR="00EF076C" w14:paraId="198D96D7" w14:textId="77777777" w:rsidTr="00EF076C">
        <w:tc>
          <w:tcPr>
            <w:tcW w:w="2337" w:type="dxa"/>
          </w:tcPr>
          <w:p w14:paraId="6D63FC82" w14:textId="58DEF9CA" w:rsidR="00EF076C" w:rsidRDefault="00EF076C"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177 E Canal</w:t>
            </w:r>
          </w:p>
        </w:tc>
        <w:tc>
          <w:tcPr>
            <w:tcW w:w="2337" w:type="dxa"/>
          </w:tcPr>
          <w:p w14:paraId="2FDAF094" w14:textId="0D901A6C" w:rsidR="00EF076C" w:rsidRDefault="00A149DA"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$1860.00 – Jerry Howard</w:t>
            </w:r>
          </w:p>
        </w:tc>
        <w:tc>
          <w:tcPr>
            <w:tcW w:w="2338" w:type="dxa"/>
          </w:tcPr>
          <w:p w14:paraId="7D4C2039" w14:textId="77777777" w:rsidR="00EF076C" w:rsidRDefault="00EF076C" w:rsidP="00EF076C">
            <w:pPr>
              <w:spacing w:line="240" w:lineRule="auto"/>
              <w:rPr>
                <w:rFonts w:asciiTheme="majorHAnsi" w:eastAsia="Times New Roman" w:hAnsiTheme="majorHAnsi" w:cs="Arial"/>
                <w:bCs/>
                <w:color w:val="000000"/>
              </w:rPr>
            </w:pPr>
          </w:p>
        </w:tc>
        <w:tc>
          <w:tcPr>
            <w:tcW w:w="2338" w:type="dxa"/>
          </w:tcPr>
          <w:p w14:paraId="6C7D2F54" w14:textId="77777777" w:rsidR="00EF076C" w:rsidRDefault="00EF076C" w:rsidP="00EF076C">
            <w:pPr>
              <w:spacing w:line="240" w:lineRule="auto"/>
              <w:rPr>
                <w:rFonts w:asciiTheme="majorHAnsi" w:eastAsia="Times New Roman" w:hAnsiTheme="majorHAnsi" w:cs="Arial"/>
                <w:bCs/>
                <w:color w:val="000000"/>
              </w:rPr>
            </w:pPr>
          </w:p>
        </w:tc>
      </w:tr>
      <w:tr w:rsidR="00EF076C" w14:paraId="632C2F4B" w14:textId="77777777" w:rsidTr="00EF076C">
        <w:tc>
          <w:tcPr>
            <w:tcW w:w="2337" w:type="dxa"/>
          </w:tcPr>
          <w:p w14:paraId="67E06A2E" w14:textId="2F447468" w:rsidR="00EF076C" w:rsidRDefault="00EF076C"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212 E 3</w:t>
            </w:r>
            <w:r w:rsidRPr="00EF076C">
              <w:rPr>
                <w:rFonts w:asciiTheme="majorHAnsi" w:eastAsia="Times New Roman" w:hAnsiTheme="majorHAnsi" w:cs="Arial"/>
                <w:bCs/>
                <w:color w:val="000000"/>
                <w:vertAlign w:val="superscript"/>
              </w:rPr>
              <w:t>rd</w:t>
            </w:r>
          </w:p>
        </w:tc>
        <w:tc>
          <w:tcPr>
            <w:tcW w:w="2337" w:type="dxa"/>
          </w:tcPr>
          <w:p w14:paraId="275649C5" w14:textId="77777777" w:rsidR="00EF076C" w:rsidRDefault="00EF076C" w:rsidP="00EF076C">
            <w:pPr>
              <w:spacing w:line="240" w:lineRule="auto"/>
              <w:rPr>
                <w:rFonts w:asciiTheme="majorHAnsi" w:eastAsia="Times New Roman" w:hAnsiTheme="majorHAnsi" w:cs="Arial"/>
                <w:bCs/>
                <w:color w:val="000000"/>
              </w:rPr>
            </w:pPr>
          </w:p>
        </w:tc>
        <w:tc>
          <w:tcPr>
            <w:tcW w:w="2338" w:type="dxa"/>
          </w:tcPr>
          <w:p w14:paraId="3458C2FD" w14:textId="77777777" w:rsidR="00EF076C" w:rsidRDefault="00EF076C" w:rsidP="00EF076C">
            <w:pPr>
              <w:spacing w:line="240" w:lineRule="auto"/>
              <w:rPr>
                <w:rFonts w:asciiTheme="majorHAnsi" w:eastAsia="Times New Roman" w:hAnsiTheme="majorHAnsi" w:cs="Arial"/>
                <w:bCs/>
                <w:color w:val="000000"/>
              </w:rPr>
            </w:pPr>
          </w:p>
        </w:tc>
        <w:tc>
          <w:tcPr>
            <w:tcW w:w="2338" w:type="dxa"/>
          </w:tcPr>
          <w:p w14:paraId="4C3D3522" w14:textId="77777777" w:rsidR="00EF076C" w:rsidRDefault="00EF076C" w:rsidP="00EF076C">
            <w:pPr>
              <w:spacing w:line="240" w:lineRule="auto"/>
              <w:rPr>
                <w:rFonts w:asciiTheme="majorHAnsi" w:eastAsia="Times New Roman" w:hAnsiTheme="majorHAnsi" w:cs="Arial"/>
                <w:bCs/>
                <w:color w:val="000000"/>
              </w:rPr>
            </w:pPr>
          </w:p>
        </w:tc>
      </w:tr>
      <w:tr w:rsidR="00EF076C" w14:paraId="2A67BE3C" w14:textId="77777777" w:rsidTr="00EF076C">
        <w:tc>
          <w:tcPr>
            <w:tcW w:w="2337" w:type="dxa"/>
          </w:tcPr>
          <w:p w14:paraId="311F3733" w14:textId="23BF6580" w:rsidR="00EF076C" w:rsidRDefault="00EF076C"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214 Euclid</w:t>
            </w:r>
          </w:p>
        </w:tc>
        <w:tc>
          <w:tcPr>
            <w:tcW w:w="2337" w:type="dxa"/>
          </w:tcPr>
          <w:p w14:paraId="15956909" w14:textId="77777777" w:rsidR="00EF076C" w:rsidRDefault="00EF076C" w:rsidP="00EF076C">
            <w:pPr>
              <w:spacing w:line="240" w:lineRule="auto"/>
              <w:rPr>
                <w:rFonts w:asciiTheme="majorHAnsi" w:eastAsia="Times New Roman" w:hAnsiTheme="majorHAnsi" w:cs="Arial"/>
                <w:bCs/>
                <w:color w:val="000000"/>
              </w:rPr>
            </w:pPr>
          </w:p>
        </w:tc>
        <w:tc>
          <w:tcPr>
            <w:tcW w:w="2338" w:type="dxa"/>
          </w:tcPr>
          <w:p w14:paraId="1FEB3904" w14:textId="77777777" w:rsidR="00EF076C" w:rsidRDefault="00EF076C" w:rsidP="00EF076C">
            <w:pPr>
              <w:spacing w:line="240" w:lineRule="auto"/>
              <w:rPr>
                <w:rFonts w:asciiTheme="majorHAnsi" w:eastAsia="Times New Roman" w:hAnsiTheme="majorHAnsi" w:cs="Arial"/>
                <w:bCs/>
                <w:color w:val="000000"/>
              </w:rPr>
            </w:pPr>
          </w:p>
        </w:tc>
        <w:tc>
          <w:tcPr>
            <w:tcW w:w="2338" w:type="dxa"/>
          </w:tcPr>
          <w:p w14:paraId="1DF71184" w14:textId="77777777" w:rsidR="00EF076C" w:rsidRDefault="00EF076C" w:rsidP="00EF076C">
            <w:pPr>
              <w:spacing w:line="240" w:lineRule="auto"/>
              <w:rPr>
                <w:rFonts w:asciiTheme="majorHAnsi" w:eastAsia="Times New Roman" w:hAnsiTheme="majorHAnsi" w:cs="Arial"/>
                <w:bCs/>
                <w:color w:val="000000"/>
              </w:rPr>
            </w:pPr>
          </w:p>
        </w:tc>
      </w:tr>
      <w:tr w:rsidR="00EF076C" w14:paraId="7405B89D" w14:textId="77777777" w:rsidTr="00EF076C">
        <w:tc>
          <w:tcPr>
            <w:tcW w:w="2337" w:type="dxa"/>
          </w:tcPr>
          <w:p w14:paraId="68F9CFFF" w14:textId="78C4C5FC" w:rsidR="00EF076C" w:rsidRDefault="00EF076C"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218 E 6</w:t>
            </w:r>
            <w:r w:rsidRPr="00EF076C">
              <w:rPr>
                <w:rFonts w:asciiTheme="majorHAnsi" w:eastAsia="Times New Roman" w:hAnsiTheme="majorHAnsi" w:cs="Arial"/>
                <w:bCs/>
                <w:color w:val="000000"/>
                <w:vertAlign w:val="superscript"/>
              </w:rPr>
              <w:t>th</w:t>
            </w:r>
          </w:p>
        </w:tc>
        <w:tc>
          <w:tcPr>
            <w:tcW w:w="2337" w:type="dxa"/>
          </w:tcPr>
          <w:p w14:paraId="52AD5F6C" w14:textId="7BA20310" w:rsidR="00EF076C" w:rsidRDefault="00B70DF8"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$1601.00- Loretta Chandler &amp; Chrystal Armstrong</w:t>
            </w:r>
          </w:p>
        </w:tc>
        <w:tc>
          <w:tcPr>
            <w:tcW w:w="2338" w:type="dxa"/>
          </w:tcPr>
          <w:p w14:paraId="6032A0C1" w14:textId="77777777" w:rsidR="00EF076C" w:rsidRDefault="00EF076C" w:rsidP="00EF076C">
            <w:pPr>
              <w:spacing w:line="240" w:lineRule="auto"/>
              <w:rPr>
                <w:rFonts w:asciiTheme="majorHAnsi" w:eastAsia="Times New Roman" w:hAnsiTheme="majorHAnsi" w:cs="Arial"/>
                <w:bCs/>
                <w:color w:val="000000"/>
              </w:rPr>
            </w:pPr>
          </w:p>
        </w:tc>
        <w:tc>
          <w:tcPr>
            <w:tcW w:w="2338" w:type="dxa"/>
          </w:tcPr>
          <w:p w14:paraId="114DE2E2" w14:textId="77777777" w:rsidR="00EF076C" w:rsidRDefault="00EF076C" w:rsidP="00EF076C">
            <w:pPr>
              <w:spacing w:line="240" w:lineRule="auto"/>
              <w:rPr>
                <w:rFonts w:asciiTheme="majorHAnsi" w:eastAsia="Times New Roman" w:hAnsiTheme="majorHAnsi" w:cs="Arial"/>
                <w:bCs/>
                <w:color w:val="000000"/>
              </w:rPr>
            </w:pPr>
          </w:p>
        </w:tc>
      </w:tr>
      <w:tr w:rsidR="00EF076C" w14:paraId="58BBB67B" w14:textId="77777777" w:rsidTr="00EF076C">
        <w:tc>
          <w:tcPr>
            <w:tcW w:w="2337" w:type="dxa"/>
          </w:tcPr>
          <w:p w14:paraId="1A8847F0" w14:textId="3CF2701F" w:rsidR="00EF076C" w:rsidRDefault="00EF076C"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219 E Main</w:t>
            </w:r>
          </w:p>
        </w:tc>
        <w:tc>
          <w:tcPr>
            <w:tcW w:w="2337" w:type="dxa"/>
          </w:tcPr>
          <w:p w14:paraId="793C810D" w14:textId="77777777" w:rsidR="00EF076C" w:rsidRDefault="00EF076C" w:rsidP="00EF076C">
            <w:pPr>
              <w:spacing w:line="240" w:lineRule="auto"/>
              <w:rPr>
                <w:rFonts w:asciiTheme="majorHAnsi" w:eastAsia="Times New Roman" w:hAnsiTheme="majorHAnsi" w:cs="Arial"/>
                <w:bCs/>
                <w:color w:val="000000"/>
              </w:rPr>
            </w:pPr>
          </w:p>
        </w:tc>
        <w:tc>
          <w:tcPr>
            <w:tcW w:w="2338" w:type="dxa"/>
          </w:tcPr>
          <w:p w14:paraId="212FB8C6" w14:textId="77777777" w:rsidR="00EF076C" w:rsidRDefault="00EF076C" w:rsidP="00EF076C">
            <w:pPr>
              <w:spacing w:line="240" w:lineRule="auto"/>
              <w:rPr>
                <w:rFonts w:asciiTheme="majorHAnsi" w:eastAsia="Times New Roman" w:hAnsiTheme="majorHAnsi" w:cs="Arial"/>
                <w:bCs/>
                <w:color w:val="000000"/>
              </w:rPr>
            </w:pPr>
          </w:p>
        </w:tc>
        <w:tc>
          <w:tcPr>
            <w:tcW w:w="2338" w:type="dxa"/>
          </w:tcPr>
          <w:p w14:paraId="3ED050E2" w14:textId="77777777" w:rsidR="00EF076C" w:rsidRDefault="00EF076C" w:rsidP="00EF076C">
            <w:pPr>
              <w:spacing w:line="240" w:lineRule="auto"/>
              <w:rPr>
                <w:rFonts w:asciiTheme="majorHAnsi" w:eastAsia="Times New Roman" w:hAnsiTheme="majorHAnsi" w:cs="Arial"/>
                <w:bCs/>
                <w:color w:val="000000"/>
              </w:rPr>
            </w:pPr>
          </w:p>
        </w:tc>
      </w:tr>
      <w:tr w:rsidR="00EF076C" w14:paraId="1BC425EB" w14:textId="77777777" w:rsidTr="00EF076C">
        <w:tc>
          <w:tcPr>
            <w:tcW w:w="2337" w:type="dxa"/>
          </w:tcPr>
          <w:p w14:paraId="3454785B" w14:textId="050FB757" w:rsidR="00EF076C" w:rsidRDefault="00EF076C"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276 W 2</w:t>
            </w:r>
            <w:r w:rsidRPr="00EF076C">
              <w:rPr>
                <w:rFonts w:asciiTheme="majorHAnsi" w:eastAsia="Times New Roman" w:hAnsiTheme="majorHAnsi" w:cs="Arial"/>
                <w:bCs/>
                <w:color w:val="000000"/>
                <w:vertAlign w:val="superscript"/>
              </w:rPr>
              <w:t>nd</w:t>
            </w:r>
          </w:p>
        </w:tc>
        <w:tc>
          <w:tcPr>
            <w:tcW w:w="2337" w:type="dxa"/>
          </w:tcPr>
          <w:p w14:paraId="279A1593" w14:textId="77777777" w:rsidR="00EF076C" w:rsidRDefault="00EF076C" w:rsidP="00EF076C">
            <w:pPr>
              <w:spacing w:line="240" w:lineRule="auto"/>
              <w:rPr>
                <w:rFonts w:asciiTheme="majorHAnsi" w:eastAsia="Times New Roman" w:hAnsiTheme="majorHAnsi" w:cs="Arial"/>
                <w:bCs/>
                <w:color w:val="000000"/>
              </w:rPr>
            </w:pPr>
          </w:p>
        </w:tc>
        <w:tc>
          <w:tcPr>
            <w:tcW w:w="2338" w:type="dxa"/>
          </w:tcPr>
          <w:p w14:paraId="5D3A6C10" w14:textId="77777777" w:rsidR="00EF076C" w:rsidRDefault="00EF076C" w:rsidP="00EF076C">
            <w:pPr>
              <w:spacing w:line="240" w:lineRule="auto"/>
              <w:rPr>
                <w:rFonts w:asciiTheme="majorHAnsi" w:eastAsia="Times New Roman" w:hAnsiTheme="majorHAnsi" w:cs="Arial"/>
                <w:bCs/>
                <w:color w:val="000000"/>
              </w:rPr>
            </w:pPr>
          </w:p>
        </w:tc>
        <w:tc>
          <w:tcPr>
            <w:tcW w:w="2338" w:type="dxa"/>
          </w:tcPr>
          <w:p w14:paraId="25507C7A" w14:textId="77777777" w:rsidR="00EF076C" w:rsidRDefault="00EF076C" w:rsidP="00EF076C">
            <w:pPr>
              <w:spacing w:line="240" w:lineRule="auto"/>
              <w:rPr>
                <w:rFonts w:asciiTheme="majorHAnsi" w:eastAsia="Times New Roman" w:hAnsiTheme="majorHAnsi" w:cs="Arial"/>
                <w:bCs/>
                <w:color w:val="000000"/>
              </w:rPr>
            </w:pPr>
          </w:p>
        </w:tc>
      </w:tr>
      <w:tr w:rsidR="00EF076C" w14:paraId="50CE0D41" w14:textId="77777777" w:rsidTr="00EF076C">
        <w:tc>
          <w:tcPr>
            <w:tcW w:w="2337" w:type="dxa"/>
          </w:tcPr>
          <w:p w14:paraId="4EEF7ACB" w14:textId="67DBFAB5" w:rsidR="00EF076C" w:rsidRDefault="00EF076C"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301 W 2</w:t>
            </w:r>
            <w:r w:rsidRPr="00EF076C">
              <w:rPr>
                <w:rFonts w:asciiTheme="majorHAnsi" w:eastAsia="Times New Roman" w:hAnsiTheme="majorHAnsi" w:cs="Arial"/>
                <w:bCs/>
                <w:color w:val="000000"/>
                <w:vertAlign w:val="superscript"/>
              </w:rPr>
              <w:t>nd</w:t>
            </w:r>
          </w:p>
        </w:tc>
        <w:tc>
          <w:tcPr>
            <w:tcW w:w="2337" w:type="dxa"/>
          </w:tcPr>
          <w:p w14:paraId="54469017" w14:textId="77777777" w:rsidR="00EF076C" w:rsidRDefault="00EF076C" w:rsidP="00EF076C">
            <w:pPr>
              <w:spacing w:line="240" w:lineRule="auto"/>
              <w:rPr>
                <w:rFonts w:asciiTheme="majorHAnsi" w:eastAsia="Times New Roman" w:hAnsiTheme="majorHAnsi" w:cs="Arial"/>
                <w:bCs/>
                <w:color w:val="000000"/>
              </w:rPr>
            </w:pPr>
          </w:p>
        </w:tc>
        <w:tc>
          <w:tcPr>
            <w:tcW w:w="2338" w:type="dxa"/>
          </w:tcPr>
          <w:p w14:paraId="3212B419" w14:textId="77777777" w:rsidR="00EF076C" w:rsidRDefault="00EF076C" w:rsidP="00EF076C">
            <w:pPr>
              <w:spacing w:line="240" w:lineRule="auto"/>
              <w:rPr>
                <w:rFonts w:asciiTheme="majorHAnsi" w:eastAsia="Times New Roman" w:hAnsiTheme="majorHAnsi" w:cs="Arial"/>
                <w:bCs/>
                <w:color w:val="000000"/>
              </w:rPr>
            </w:pPr>
          </w:p>
        </w:tc>
        <w:tc>
          <w:tcPr>
            <w:tcW w:w="2338" w:type="dxa"/>
          </w:tcPr>
          <w:p w14:paraId="1293F296" w14:textId="77777777" w:rsidR="00EF076C" w:rsidRDefault="00EF076C" w:rsidP="00EF076C">
            <w:pPr>
              <w:spacing w:line="240" w:lineRule="auto"/>
              <w:rPr>
                <w:rFonts w:asciiTheme="majorHAnsi" w:eastAsia="Times New Roman" w:hAnsiTheme="majorHAnsi" w:cs="Arial"/>
                <w:bCs/>
                <w:color w:val="000000"/>
              </w:rPr>
            </w:pPr>
          </w:p>
        </w:tc>
      </w:tr>
      <w:tr w:rsidR="00EF076C" w14:paraId="5732E5FA" w14:textId="77777777" w:rsidTr="00EF076C">
        <w:tc>
          <w:tcPr>
            <w:tcW w:w="2337" w:type="dxa"/>
          </w:tcPr>
          <w:p w14:paraId="0BDF4943" w14:textId="3B602025" w:rsidR="00EF076C" w:rsidRDefault="00EF076C"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352 E 5</w:t>
            </w:r>
            <w:r w:rsidRPr="00EF076C">
              <w:rPr>
                <w:rFonts w:asciiTheme="majorHAnsi" w:eastAsia="Times New Roman" w:hAnsiTheme="majorHAnsi" w:cs="Arial"/>
                <w:bCs/>
                <w:color w:val="000000"/>
                <w:vertAlign w:val="superscript"/>
              </w:rPr>
              <w:t>th</w:t>
            </w:r>
          </w:p>
        </w:tc>
        <w:tc>
          <w:tcPr>
            <w:tcW w:w="2337" w:type="dxa"/>
          </w:tcPr>
          <w:p w14:paraId="100A503B" w14:textId="5E12D7F4" w:rsidR="00EF076C" w:rsidRDefault="00B70DF8"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$2133.00- Cecil Bowman</w:t>
            </w:r>
          </w:p>
        </w:tc>
        <w:tc>
          <w:tcPr>
            <w:tcW w:w="2338" w:type="dxa"/>
          </w:tcPr>
          <w:p w14:paraId="76B4A672" w14:textId="77777777" w:rsidR="00EF076C" w:rsidRDefault="00EF076C" w:rsidP="00EF076C">
            <w:pPr>
              <w:spacing w:line="240" w:lineRule="auto"/>
              <w:rPr>
                <w:rFonts w:asciiTheme="majorHAnsi" w:eastAsia="Times New Roman" w:hAnsiTheme="majorHAnsi" w:cs="Arial"/>
                <w:bCs/>
                <w:color w:val="000000"/>
              </w:rPr>
            </w:pPr>
          </w:p>
        </w:tc>
        <w:tc>
          <w:tcPr>
            <w:tcW w:w="2338" w:type="dxa"/>
          </w:tcPr>
          <w:p w14:paraId="0B625A67" w14:textId="77777777" w:rsidR="00EF076C" w:rsidRDefault="00EF076C" w:rsidP="00EF076C">
            <w:pPr>
              <w:spacing w:line="240" w:lineRule="auto"/>
              <w:rPr>
                <w:rFonts w:asciiTheme="majorHAnsi" w:eastAsia="Times New Roman" w:hAnsiTheme="majorHAnsi" w:cs="Arial"/>
                <w:bCs/>
                <w:color w:val="000000"/>
              </w:rPr>
            </w:pPr>
          </w:p>
        </w:tc>
      </w:tr>
      <w:tr w:rsidR="00EF076C" w14:paraId="3F7CCFAD" w14:textId="77777777" w:rsidTr="00EF076C">
        <w:tc>
          <w:tcPr>
            <w:tcW w:w="2337" w:type="dxa"/>
          </w:tcPr>
          <w:p w14:paraId="56AD8960" w14:textId="44691F8B" w:rsidR="00EF076C" w:rsidRDefault="00EF076C"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372 Jackson</w:t>
            </w:r>
          </w:p>
        </w:tc>
        <w:tc>
          <w:tcPr>
            <w:tcW w:w="2337" w:type="dxa"/>
          </w:tcPr>
          <w:p w14:paraId="5A7C14BF" w14:textId="7B9E68AD" w:rsidR="00EF076C" w:rsidRDefault="00B70DF8"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$1641.00- Jimmy Herron</w:t>
            </w:r>
          </w:p>
        </w:tc>
        <w:tc>
          <w:tcPr>
            <w:tcW w:w="2338" w:type="dxa"/>
          </w:tcPr>
          <w:p w14:paraId="6534BA4D" w14:textId="77777777" w:rsidR="00EF076C" w:rsidRDefault="00EF076C" w:rsidP="00EF076C">
            <w:pPr>
              <w:spacing w:line="240" w:lineRule="auto"/>
              <w:rPr>
                <w:rFonts w:asciiTheme="majorHAnsi" w:eastAsia="Times New Roman" w:hAnsiTheme="majorHAnsi" w:cs="Arial"/>
                <w:bCs/>
                <w:color w:val="000000"/>
              </w:rPr>
            </w:pPr>
          </w:p>
        </w:tc>
        <w:tc>
          <w:tcPr>
            <w:tcW w:w="2338" w:type="dxa"/>
          </w:tcPr>
          <w:p w14:paraId="32DC10C9" w14:textId="77777777" w:rsidR="00EF076C" w:rsidRDefault="00EF076C" w:rsidP="00EF076C">
            <w:pPr>
              <w:spacing w:line="240" w:lineRule="auto"/>
              <w:rPr>
                <w:rFonts w:asciiTheme="majorHAnsi" w:eastAsia="Times New Roman" w:hAnsiTheme="majorHAnsi" w:cs="Arial"/>
                <w:bCs/>
                <w:color w:val="000000"/>
              </w:rPr>
            </w:pPr>
          </w:p>
        </w:tc>
      </w:tr>
      <w:tr w:rsidR="00EF076C" w14:paraId="65454129" w14:textId="77777777" w:rsidTr="00EF076C">
        <w:tc>
          <w:tcPr>
            <w:tcW w:w="2337" w:type="dxa"/>
          </w:tcPr>
          <w:p w14:paraId="323805D4" w14:textId="7571CDE5" w:rsidR="00EF076C" w:rsidRDefault="00EF076C"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382 E 6th</w:t>
            </w:r>
          </w:p>
        </w:tc>
        <w:tc>
          <w:tcPr>
            <w:tcW w:w="2337" w:type="dxa"/>
          </w:tcPr>
          <w:p w14:paraId="2A4451A9" w14:textId="21501C15" w:rsidR="00EF076C" w:rsidRDefault="00B70DF8"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$2400.00 Joshua Mishler &amp; Abigail Scott</w:t>
            </w:r>
          </w:p>
        </w:tc>
        <w:tc>
          <w:tcPr>
            <w:tcW w:w="2338" w:type="dxa"/>
          </w:tcPr>
          <w:p w14:paraId="19FD8A5A" w14:textId="77777777" w:rsidR="00EF076C" w:rsidRDefault="00EF076C" w:rsidP="00EF076C">
            <w:pPr>
              <w:spacing w:line="240" w:lineRule="auto"/>
              <w:rPr>
                <w:rFonts w:asciiTheme="majorHAnsi" w:eastAsia="Times New Roman" w:hAnsiTheme="majorHAnsi" w:cs="Arial"/>
                <w:bCs/>
                <w:color w:val="000000"/>
              </w:rPr>
            </w:pPr>
          </w:p>
        </w:tc>
        <w:tc>
          <w:tcPr>
            <w:tcW w:w="2338" w:type="dxa"/>
          </w:tcPr>
          <w:p w14:paraId="2EB15CE3" w14:textId="77777777" w:rsidR="00EF076C" w:rsidRDefault="00EF076C" w:rsidP="00EF076C">
            <w:pPr>
              <w:spacing w:line="240" w:lineRule="auto"/>
              <w:rPr>
                <w:rFonts w:asciiTheme="majorHAnsi" w:eastAsia="Times New Roman" w:hAnsiTheme="majorHAnsi" w:cs="Arial"/>
                <w:bCs/>
                <w:color w:val="000000"/>
              </w:rPr>
            </w:pPr>
          </w:p>
        </w:tc>
      </w:tr>
      <w:tr w:rsidR="00EF076C" w14:paraId="4F5B24A1" w14:textId="77777777" w:rsidTr="00EF076C">
        <w:tc>
          <w:tcPr>
            <w:tcW w:w="2337" w:type="dxa"/>
          </w:tcPr>
          <w:p w14:paraId="2CE1B3C9" w14:textId="1A727D92" w:rsidR="00EF076C" w:rsidRDefault="00EF076C"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408 Monroe</w:t>
            </w:r>
          </w:p>
        </w:tc>
        <w:tc>
          <w:tcPr>
            <w:tcW w:w="2337" w:type="dxa"/>
          </w:tcPr>
          <w:p w14:paraId="69BB0374" w14:textId="77777777" w:rsidR="00EF076C" w:rsidRDefault="00EF076C" w:rsidP="00EF076C">
            <w:pPr>
              <w:spacing w:line="240" w:lineRule="auto"/>
              <w:rPr>
                <w:rFonts w:asciiTheme="majorHAnsi" w:eastAsia="Times New Roman" w:hAnsiTheme="majorHAnsi" w:cs="Arial"/>
                <w:bCs/>
                <w:color w:val="000000"/>
              </w:rPr>
            </w:pPr>
          </w:p>
        </w:tc>
        <w:tc>
          <w:tcPr>
            <w:tcW w:w="2338" w:type="dxa"/>
          </w:tcPr>
          <w:p w14:paraId="46806663" w14:textId="77777777" w:rsidR="00EF076C" w:rsidRDefault="00EF076C" w:rsidP="00EF076C">
            <w:pPr>
              <w:spacing w:line="240" w:lineRule="auto"/>
              <w:rPr>
                <w:rFonts w:asciiTheme="majorHAnsi" w:eastAsia="Times New Roman" w:hAnsiTheme="majorHAnsi" w:cs="Arial"/>
                <w:bCs/>
                <w:color w:val="000000"/>
              </w:rPr>
            </w:pPr>
          </w:p>
        </w:tc>
        <w:tc>
          <w:tcPr>
            <w:tcW w:w="2338" w:type="dxa"/>
          </w:tcPr>
          <w:p w14:paraId="46E4B75C" w14:textId="77777777" w:rsidR="00EF076C" w:rsidRDefault="00EF076C" w:rsidP="00EF076C">
            <w:pPr>
              <w:spacing w:line="240" w:lineRule="auto"/>
              <w:rPr>
                <w:rFonts w:asciiTheme="majorHAnsi" w:eastAsia="Times New Roman" w:hAnsiTheme="majorHAnsi" w:cs="Arial"/>
                <w:bCs/>
                <w:color w:val="000000"/>
              </w:rPr>
            </w:pPr>
          </w:p>
        </w:tc>
      </w:tr>
      <w:tr w:rsidR="00EF076C" w14:paraId="39FB37DD" w14:textId="77777777" w:rsidTr="00EF076C">
        <w:tc>
          <w:tcPr>
            <w:tcW w:w="2337" w:type="dxa"/>
          </w:tcPr>
          <w:p w14:paraId="76991704" w14:textId="74F6B448" w:rsidR="00EF076C" w:rsidRDefault="008F58BA"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468 E Canal</w:t>
            </w:r>
          </w:p>
        </w:tc>
        <w:tc>
          <w:tcPr>
            <w:tcW w:w="2337" w:type="dxa"/>
          </w:tcPr>
          <w:p w14:paraId="6A14EF2F" w14:textId="63BDE37C" w:rsidR="00EF076C" w:rsidRDefault="00B70DF8"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 xml:space="preserve">$2500.00 Jeffery </w:t>
            </w:r>
            <w:proofErr w:type="spellStart"/>
            <w:r>
              <w:rPr>
                <w:rFonts w:asciiTheme="majorHAnsi" w:eastAsia="Times New Roman" w:hAnsiTheme="majorHAnsi" w:cs="Arial"/>
                <w:bCs/>
                <w:color w:val="000000"/>
              </w:rPr>
              <w:t>Correll</w:t>
            </w:r>
            <w:proofErr w:type="spellEnd"/>
          </w:p>
        </w:tc>
        <w:tc>
          <w:tcPr>
            <w:tcW w:w="2338" w:type="dxa"/>
          </w:tcPr>
          <w:p w14:paraId="4028CC4B" w14:textId="77777777" w:rsidR="00EF076C" w:rsidRDefault="00EF076C" w:rsidP="00EF076C">
            <w:pPr>
              <w:spacing w:line="240" w:lineRule="auto"/>
              <w:rPr>
                <w:rFonts w:asciiTheme="majorHAnsi" w:eastAsia="Times New Roman" w:hAnsiTheme="majorHAnsi" w:cs="Arial"/>
                <w:bCs/>
                <w:color w:val="000000"/>
              </w:rPr>
            </w:pPr>
          </w:p>
        </w:tc>
        <w:tc>
          <w:tcPr>
            <w:tcW w:w="2338" w:type="dxa"/>
          </w:tcPr>
          <w:p w14:paraId="78323A80" w14:textId="77777777" w:rsidR="00EF076C" w:rsidRDefault="00EF076C" w:rsidP="00EF076C">
            <w:pPr>
              <w:spacing w:line="240" w:lineRule="auto"/>
              <w:rPr>
                <w:rFonts w:asciiTheme="majorHAnsi" w:eastAsia="Times New Roman" w:hAnsiTheme="majorHAnsi" w:cs="Arial"/>
                <w:bCs/>
                <w:color w:val="000000"/>
              </w:rPr>
            </w:pPr>
          </w:p>
        </w:tc>
      </w:tr>
      <w:tr w:rsidR="00EF076C" w14:paraId="64510C34" w14:textId="77777777" w:rsidTr="00EF076C">
        <w:tc>
          <w:tcPr>
            <w:tcW w:w="2337" w:type="dxa"/>
          </w:tcPr>
          <w:p w14:paraId="759ADA65" w14:textId="0512A471" w:rsidR="00EF076C" w:rsidRDefault="008F58BA"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520 E 5th</w:t>
            </w:r>
          </w:p>
        </w:tc>
        <w:tc>
          <w:tcPr>
            <w:tcW w:w="2337" w:type="dxa"/>
          </w:tcPr>
          <w:p w14:paraId="50B94EF9" w14:textId="77777777" w:rsidR="00EF076C" w:rsidRDefault="00EF076C" w:rsidP="00EF076C">
            <w:pPr>
              <w:spacing w:line="240" w:lineRule="auto"/>
              <w:rPr>
                <w:rFonts w:asciiTheme="majorHAnsi" w:eastAsia="Times New Roman" w:hAnsiTheme="majorHAnsi" w:cs="Arial"/>
                <w:bCs/>
                <w:color w:val="000000"/>
              </w:rPr>
            </w:pPr>
          </w:p>
        </w:tc>
        <w:tc>
          <w:tcPr>
            <w:tcW w:w="2338" w:type="dxa"/>
          </w:tcPr>
          <w:p w14:paraId="70179114" w14:textId="77777777" w:rsidR="00EF076C" w:rsidRDefault="00EF076C" w:rsidP="00EF076C">
            <w:pPr>
              <w:spacing w:line="240" w:lineRule="auto"/>
              <w:rPr>
                <w:rFonts w:asciiTheme="majorHAnsi" w:eastAsia="Times New Roman" w:hAnsiTheme="majorHAnsi" w:cs="Arial"/>
                <w:bCs/>
                <w:color w:val="000000"/>
              </w:rPr>
            </w:pPr>
          </w:p>
        </w:tc>
        <w:tc>
          <w:tcPr>
            <w:tcW w:w="2338" w:type="dxa"/>
          </w:tcPr>
          <w:p w14:paraId="53259850" w14:textId="77777777" w:rsidR="00EF076C" w:rsidRDefault="00EF076C" w:rsidP="00EF076C">
            <w:pPr>
              <w:spacing w:line="240" w:lineRule="auto"/>
              <w:rPr>
                <w:rFonts w:asciiTheme="majorHAnsi" w:eastAsia="Times New Roman" w:hAnsiTheme="majorHAnsi" w:cs="Arial"/>
                <w:bCs/>
                <w:color w:val="000000"/>
              </w:rPr>
            </w:pPr>
          </w:p>
        </w:tc>
      </w:tr>
      <w:tr w:rsidR="00EF076C" w14:paraId="5CF8FC3A" w14:textId="77777777" w:rsidTr="00EF076C">
        <w:tc>
          <w:tcPr>
            <w:tcW w:w="2337" w:type="dxa"/>
          </w:tcPr>
          <w:p w14:paraId="144E0A40" w14:textId="322B4471" w:rsidR="00EF076C" w:rsidRDefault="008F58BA"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622 w 2nd</w:t>
            </w:r>
          </w:p>
        </w:tc>
        <w:tc>
          <w:tcPr>
            <w:tcW w:w="2337" w:type="dxa"/>
          </w:tcPr>
          <w:p w14:paraId="10EBE72F" w14:textId="77777777" w:rsidR="00EF076C" w:rsidRDefault="00EF076C" w:rsidP="00EF076C">
            <w:pPr>
              <w:spacing w:line="240" w:lineRule="auto"/>
              <w:rPr>
                <w:rFonts w:asciiTheme="majorHAnsi" w:eastAsia="Times New Roman" w:hAnsiTheme="majorHAnsi" w:cs="Arial"/>
                <w:bCs/>
                <w:color w:val="000000"/>
              </w:rPr>
            </w:pPr>
          </w:p>
        </w:tc>
        <w:tc>
          <w:tcPr>
            <w:tcW w:w="2338" w:type="dxa"/>
          </w:tcPr>
          <w:p w14:paraId="4510B6D0" w14:textId="77777777" w:rsidR="00EF076C" w:rsidRDefault="00EF076C" w:rsidP="00EF076C">
            <w:pPr>
              <w:spacing w:line="240" w:lineRule="auto"/>
              <w:rPr>
                <w:rFonts w:asciiTheme="majorHAnsi" w:eastAsia="Times New Roman" w:hAnsiTheme="majorHAnsi" w:cs="Arial"/>
                <w:bCs/>
                <w:color w:val="000000"/>
              </w:rPr>
            </w:pPr>
          </w:p>
        </w:tc>
        <w:tc>
          <w:tcPr>
            <w:tcW w:w="2338" w:type="dxa"/>
          </w:tcPr>
          <w:p w14:paraId="2D422101" w14:textId="77777777" w:rsidR="00EF076C" w:rsidRDefault="00EF076C" w:rsidP="00EF076C">
            <w:pPr>
              <w:spacing w:line="240" w:lineRule="auto"/>
              <w:rPr>
                <w:rFonts w:asciiTheme="majorHAnsi" w:eastAsia="Times New Roman" w:hAnsiTheme="majorHAnsi" w:cs="Arial"/>
                <w:bCs/>
                <w:color w:val="000000"/>
              </w:rPr>
            </w:pPr>
          </w:p>
        </w:tc>
      </w:tr>
      <w:tr w:rsidR="008F58BA" w14:paraId="0C1A2950" w14:textId="77777777" w:rsidTr="00EF076C">
        <w:tc>
          <w:tcPr>
            <w:tcW w:w="2337" w:type="dxa"/>
          </w:tcPr>
          <w:p w14:paraId="63D5F5B3" w14:textId="653BE97F" w:rsidR="008F58BA" w:rsidRDefault="008F58BA"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 xml:space="preserve">Van Buren </w:t>
            </w:r>
          </w:p>
        </w:tc>
        <w:tc>
          <w:tcPr>
            <w:tcW w:w="2337" w:type="dxa"/>
          </w:tcPr>
          <w:p w14:paraId="223FC2B3" w14:textId="1F83485C" w:rsidR="008F58BA" w:rsidRDefault="00B70DF8"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$50.00 Brad Clemons</w:t>
            </w:r>
          </w:p>
        </w:tc>
        <w:tc>
          <w:tcPr>
            <w:tcW w:w="2338" w:type="dxa"/>
          </w:tcPr>
          <w:p w14:paraId="031D0B5F" w14:textId="77777777" w:rsidR="008F58BA" w:rsidRDefault="008F58BA" w:rsidP="00EF076C">
            <w:pPr>
              <w:spacing w:line="240" w:lineRule="auto"/>
              <w:rPr>
                <w:rFonts w:asciiTheme="majorHAnsi" w:eastAsia="Times New Roman" w:hAnsiTheme="majorHAnsi" w:cs="Arial"/>
                <w:bCs/>
                <w:color w:val="000000"/>
              </w:rPr>
            </w:pPr>
          </w:p>
        </w:tc>
        <w:tc>
          <w:tcPr>
            <w:tcW w:w="2338" w:type="dxa"/>
          </w:tcPr>
          <w:p w14:paraId="0C49F3C9" w14:textId="77777777" w:rsidR="008F58BA" w:rsidRDefault="008F58BA" w:rsidP="00EF076C">
            <w:pPr>
              <w:spacing w:line="240" w:lineRule="auto"/>
              <w:rPr>
                <w:rFonts w:asciiTheme="majorHAnsi" w:eastAsia="Times New Roman" w:hAnsiTheme="majorHAnsi" w:cs="Arial"/>
                <w:bCs/>
                <w:color w:val="000000"/>
              </w:rPr>
            </w:pPr>
          </w:p>
        </w:tc>
      </w:tr>
      <w:tr w:rsidR="008F58BA" w14:paraId="3C319772" w14:textId="77777777" w:rsidTr="00EF076C">
        <w:tc>
          <w:tcPr>
            <w:tcW w:w="2337" w:type="dxa"/>
          </w:tcPr>
          <w:p w14:paraId="05B4CECB" w14:textId="083A9EF9" w:rsidR="008F58BA" w:rsidRDefault="008F58BA"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E 2</w:t>
            </w:r>
            <w:r w:rsidRPr="008F58BA">
              <w:rPr>
                <w:rFonts w:asciiTheme="majorHAnsi" w:eastAsia="Times New Roman" w:hAnsiTheme="majorHAnsi" w:cs="Arial"/>
                <w:bCs/>
                <w:color w:val="000000"/>
                <w:vertAlign w:val="superscript"/>
              </w:rPr>
              <w:t>nd</w:t>
            </w:r>
            <w:r>
              <w:rPr>
                <w:rFonts w:asciiTheme="majorHAnsi" w:eastAsia="Times New Roman" w:hAnsiTheme="majorHAnsi" w:cs="Arial"/>
                <w:bCs/>
                <w:color w:val="000000"/>
              </w:rPr>
              <w:t xml:space="preserve"> Canal Corner</w:t>
            </w:r>
          </w:p>
        </w:tc>
        <w:tc>
          <w:tcPr>
            <w:tcW w:w="2337" w:type="dxa"/>
          </w:tcPr>
          <w:p w14:paraId="046DF8D3" w14:textId="63B02792" w:rsidR="008F58BA" w:rsidRDefault="00B70DF8" w:rsidP="00EF076C">
            <w:pPr>
              <w:spacing w:line="240" w:lineRule="auto"/>
              <w:rPr>
                <w:rFonts w:asciiTheme="majorHAnsi" w:eastAsia="Times New Roman" w:hAnsiTheme="majorHAnsi" w:cs="Arial"/>
                <w:bCs/>
                <w:color w:val="000000"/>
              </w:rPr>
            </w:pPr>
            <w:r>
              <w:rPr>
                <w:rFonts w:asciiTheme="majorHAnsi" w:eastAsia="Times New Roman" w:hAnsiTheme="majorHAnsi" w:cs="Arial"/>
                <w:bCs/>
                <w:color w:val="000000"/>
              </w:rPr>
              <w:t>$915.00- Kegan Kern</w:t>
            </w:r>
          </w:p>
        </w:tc>
        <w:tc>
          <w:tcPr>
            <w:tcW w:w="2338" w:type="dxa"/>
          </w:tcPr>
          <w:p w14:paraId="09EF572D" w14:textId="77777777" w:rsidR="008F58BA" w:rsidRDefault="008F58BA" w:rsidP="00EF076C">
            <w:pPr>
              <w:spacing w:line="240" w:lineRule="auto"/>
              <w:rPr>
                <w:rFonts w:asciiTheme="majorHAnsi" w:eastAsia="Times New Roman" w:hAnsiTheme="majorHAnsi" w:cs="Arial"/>
                <w:bCs/>
                <w:color w:val="000000"/>
              </w:rPr>
            </w:pPr>
          </w:p>
        </w:tc>
        <w:tc>
          <w:tcPr>
            <w:tcW w:w="2338" w:type="dxa"/>
          </w:tcPr>
          <w:p w14:paraId="3DF00661" w14:textId="77777777" w:rsidR="008F58BA" w:rsidRDefault="008F58BA" w:rsidP="00EF076C">
            <w:pPr>
              <w:spacing w:line="240" w:lineRule="auto"/>
              <w:rPr>
                <w:rFonts w:asciiTheme="majorHAnsi" w:eastAsia="Times New Roman" w:hAnsiTheme="majorHAnsi" w:cs="Arial"/>
                <w:bCs/>
                <w:color w:val="000000"/>
              </w:rPr>
            </w:pPr>
          </w:p>
        </w:tc>
      </w:tr>
    </w:tbl>
    <w:p w14:paraId="1E0571D8" w14:textId="534379E4" w:rsidR="00EF076C" w:rsidRPr="00EF076C" w:rsidRDefault="00EF076C" w:rsidP="00EF076C">
      <w:pPr>
        <w:spacing w:after="0" w:line="240" w:lineRule="auto"/>
        <w:rPr>
          <w:rFonts w:asciiTheme="majorHAnsi" w:eastAsia="Times New Roman" w:hAnsiTheme="majorHAnsi" w:cs="Arial"/>
          <w:bCs/>
          <w:color w:val="000000"/>
        </w:rPr>
      </w:pPr>
    </w:p>
    <w:p w14:paraId="3A6F1A4C" w14:textId="2675B10D" w:rsidR="00B70DF8" w:rsidRDefault="00B70DF8" w:rsidP="00EF076C">
      <w:pPr>
        <w:spacing w:after="0" w:line="240" w:lineRule="auto"/>
        <w:rPr>
          <w:rFonts w:asciiTheme="majorHAnsi" w:eastAsia="Times New Roman" w:hAnsiTheme="majorHAnsi" w:cs="Arial"/>
          <w:bCs/>
          <w:color w:val="000000"/>
        </w:rPr>
      </w:pPr>
      <w:r>
        <w:rPr>
          <w:rFonts w:asciiTheme="majorHAnsi" w:eastAsia="Times New Roman" w:hAnsiTheme="majorHAnsi" w:cs="Arial"/>
          <w:bCs/>
          <w:color w:val="000000"/>
        </w:rPr>
        <w:t xml:space="preserve">After questions from members of the public regarding the properties with multiple bids, City Attorney, Dustin Kern let everyone know the procedure for the City receiving multiple bids. He stated that in the case multiple bids were received, another bid letter from the City would be sent to those bidders giving then an opportunity to submit another, highest and best, bid. Mr. Kern stated if there was a tie bid at that point, the final decision would be made by the city after reviewing the proposed uses for the properties. </w:t>
      </w:r>
    </w:p>
    <w:p w14:paraId="0C15F97F" w14:textId="42113256" w:rsidR="00B70DF8" w:rsidRDefault="00B70DF8" w:rsidP="00EF076C">
      <w:pPr>
        <w:spacing w:after="0" w:line="240" w:lineRule="auto"/>
        <w:rPr>
          <w:rFonts w:asciiTheme="majorHAnsi" w:eastAsia="Times New Roman" w:hAnsiTheme="majorHAnsi" w:cs="Arial"/>
          <w:bCs/>
          <w:color w:val="000000"/>
        </w:rPr>
      </w:pPr>
    </w:p>
    <w:p w14:paraId="24AE24A1" w14:textId="0AF674D1" w:rsidR="00B70DF8" w:rsidRDefault="00B70DF8" w:rsidP="00B70DF8">
      <w:pPr>
        <w:jc w:val="center"/>
      </w:pPr>
      <w:r>
        <w:t xml:space="preserve">A motion was made by Board Member </w:t>
      </w:r>
      <w:r>
        <w:t>Funk</w:t>
      </w:r>
      <w:r>
        <w:t xml:space="preserve">, seconded by Board Member </w:t>
      </w:r>
      <w:r>
        <w:t>Anderson</w:t>
      </w:r>
      <w:r>
        <w:t xml:space="preserve"> to </w:t>
      </w:r>
      <w:r>
        <w:t>award the bids for the properties that only received one bid.</w:t>
      </w:r>
    </w:p>
    <w:p w14:paraId="2BEC1AB8" w14:textId="77777777" w:rsidR="00B70DF8" w:rsidRDefault="00B70DF8" w:rsidP="00B70DF8">
      <w:pPr>
        <w:jc w:val="center"/>
      </w:pPr>
    </w:p>
    <w:p w14:paraId="47C00B54" w14:textId="1BC9BF71" w:rsidR="00B70DF8" w:rsidRDefault="00B70DF8" w:rsidP="00B70DF8">
      <w:pPr>
        <w:jc w:val="center"/>
        <w:rPr>
          <w:b/>
        </w:rPr>
      </w:pPr>
      <w:r>
        <w:rPr>
          <w:b/>
        </w:rPr>
        <w:t>MOTION CARRIED</w:t>
      </w:r>
    </w:p>
    <w:p w14:paraId="25C2072D" w14:textId="7605A876" w:rsidR="00B70DF8" w:rsidRDefault="00B70DF8" w:rsidP="00B70DF8">
      <w:pPr>
        <w:jc w:val="center"/>
        <w:rPr>
          <w:b/>
        </w:rPr>
      </w:pPr>
      <w:r>
        <w:rPr>
          <w:b/>
        </w:rPr>
        <w:t>*</w:t>
      </w:r>
    </w:p>
    <w:p w14:paraId="14709287" w14:textId="4B991713" w:rsidR="00EF076C" w:rsidRDefault="00EF076C" w:rsidP="00EF076C">
      <w:pPr>
        <w:rPr>
          <w:rFonts w:asciiTheme="majorHAnsi" w:eastAsia="Times New Roman" w:hAnsiTheme="majorHAnsi" w:cs="Arial"/>
          <w:bCs/>
          <w:color w:val="000000"/>
        </w:rPr>
      </w:pPr>
      <w:r w:rsidRPr="00EF076C">
        <w:rPr>
          <w:rFonts w:asciiTheme="majorHAnsi" w:eastAsia="Times New Roman" w:hAnsiTheme="majorHAnsi" w:cs="Arial"/>
          <w:bCs/>
          <w:color w:val="000000"/>
        </w:rPr>
        <w:lastRenderedPageBreak/>
        <w:t>Jessica Elrod of 33 E. Franklin St with a request to cut down a presumed dead tree in the tree lawn.</w:t>
      </w:r>
    </w:p>
    <w:p w14:paraId="4C719AF9" w14:textId="32373B72" w:rsidR="00004BE5" w:rsidRDefault="00004BE5" w:rsidP="00004BE5">
      <w:pPr>
        <w:jc w:val="center"/>
      </w:pPr>
      <w:r>
        <w:t xml:space="preserve">A motion was made by Board Member Funk, seconded by Board Member Anderson </w:t>
      </w:r>
      <w:r>
        <w:t xml:space="preserve">to approve the tree removal at the discretion of the Street Department.  </w:t>
      </w:r>
    </w:p>
    <w:p w14:paraId="3A4E8BD0" w14:textId="0BF0459B" w:rsidR="00004BE5" w:rsidRDefault="00004BE5" w:rsidP="00004BE5">
      <w:pPr>
        <w:jc w:val="center"/>
        <w:rPr>
          <w:b/>
        </w:rPr>
      </w:pPr>
      <w:r>
        <w:rPr>
          <w:b/>
        </w:rPr>
        <w:t>MOTION CARRIED</w:t>
      </w:r>
    </w:p>
    <w:p w14:paraId="1BAAFFD6" w14:textId="5A01C829" w:rsidR="00004BE5" w:rsidRDefault="00004BE5" w:rsidP="00004BE5">
      <w:pPr>
        <w:jc w:val="center"/>
        <w:rPr>
          <w:b/>
        </w:rPr>
      </w:pPr>
      <w:r>
        <w:rPr>
          <w:b/>
        </w:rPr>
        <w:t>*</w:t>
      </w:r>
    </w:p>
    <w:p w14:paraId="3DB1F5AC" w14:textId="5B842A01" w:rsidR="00EF076C" w:rsidRDefault="00EF076C" w:rsidP="00EF076C">
      <w:pPr>
        <w:rPr>
          <w:rFonts w:asciiTheme="majorHAnsi" w:eastAsia="Times New Roman" w:hAnsiTheme="majorHAnsi" w:cs="Arial"/>
          <w:bCs/>
          <w:color w:val="000000"/>
        </w:rPr>
      </w:pPr>
      <w:r w:rsidRPr="00EF076C">
        <w:rPr>
          <w:rFonts w:asciiTheme="majorHAnsi" w:eastAsia="Times New Roman" w:hAnsiTheme="majorHAnsi" w:cs="Arial"/>
          <w:bCs/>
          <w:color w:val="000000"/>
        </w:rPr>
        <w:t xml:space="preserve">Mike </w:t>
      </w:r>
      <w:proofErr w:type="spellStart"/>
      <w:r w:rsidRPr="00EF076C">
        <w:rPr>
          <w:rFonts w:asciiTheme="majorHAnsi" w:eastAsia="Times New Roman" w:hAnsiTheme="majorHAnsi" w:cs="Arial"/>
          <w:bCs/>
          <w:color w:val="000000"/>
        </w:rPr>
        <w:t>Siblisk</w:t>
      </w:r>
      <w:proofErr w:type="spellEnd"/>
      <w:r w:rsidRPr="00EF076C">
        <w:rPr>
          <w:rFonts w:asciiTheme="majorHAnsi" w:eastAsia="Times New Roman" w:hAnsiTheme="majorHAnsi" w:cs="Arial"/>
          <w:bCs/>
          <w:color w:val="000000"/>
        </w:rPr>
        <w:t xml:space="preserve"> of Peru Glass &amp; Screen Inc with a road closure request on Canal Street from Hood Street to Cass Street for their 2</w:t>
      </w:r>
      <w:r w:rsidRPr="00EF076C">
        <w:rPr>
          <w:rFonts w:asciiTheme="majorHAnsi" w:eastAsia="Times New Roman" w:hAnsiTheme="majorHAnsi" w:cs="Arial"/>
          <w:bCs/>
          <w:color w:val="000000"/>
          <w:vertAlign w:val="superscript"/>
        </w:rPr>
        <w:t>nd</w:t>
      </w:r>
      <w:r w:rsidRPr="00EF076C">
        <w:rPr>
          <w:rFonts w:asciiTheme="majorHAnsi" w:eastAsia="Times New Roman" w:hAnsiTheme="majorHAnsi" w:cs="Arial"/>
          <w:bCs/>
          <w:color w:val="000000"/>
        </w:rPr>
        <w:t xml:space="preserve"> annual customer appreciation &amp; cruise in event on Saturday, July 27</w:t>
      </w:r>
      <w:r w:rsidRPr="00EF076C">
        <w:rPr>
          <w:rFonts w:asciiTheme="majorHAnsi" w:eastAsia="Times New Roman" w:hAnsiTheme="majorHAnsi" w:cs="Arial"/>
          <w:bCs/>
          <w:color w:val="000000"/>
          <w:vertAlign w:val="superscript"/>
        </w:rPr>
        <w:t>th</w:t>
      </w:r>
      <w:r w:rsidRPr="00EF076C">
        <w:rPr>
          <w:rFonts w:asciiTheme="majorHAnsi" w:eastAsia="Times New Roman" w:hAnsiTheme="majorHAnsi" w:cs="Arial"/>
          <w:bCs/>
          <w:color w:val="000000"/>
        </w:rPr>
        <w:t xml:space="preserve"> from 7AM to 3PM.</w:t>
      </w:r>
    </w:p>
    <w:p w14:paraId="7C5359EE" w14:textId="12E3062A" w:rsidR="00004BE5" w:rsidRDefault="00004BE5" w:rsidP="00004BE5">
      <w:pPr>
        <w:jc w:val="center"/>
      </w:pPr>
      <w:r>
        <w:t xml:space="preserve">A motion was made by Board Member </w:t>
      </w:r>
      <w:r>
        <w:t>Anderson</w:t>
      </w:r>
      <w:r>
        <w:t xml:space="preserve">, seconded by Board Member </w:t>
      </w:r>
      <w:r>
        <w:t xml:space="preserve">Funk </w:t>
      </w:r>
      <w:r>
        <w:t xml:space="preserve">to approve </w:t>
      </w:r>
      <w:r>
        <w:t xml:space="preserve">the request. </w:t>
      </w:r>
    </w:p>
    <w:p w14:paraId="24ADFE51" w14:textId="2A703E7E" w:rsidR="00004BE5" w:rsidRDefault="00004BE5" w:rsidP="00004BE5">
      <w:pPr>
        <w:jc w:val="center"/>
        <w:rPr>
          <w:b/>
        </w:rPr>
      </w:pPr>
      <w:r>
        <w:rPr>
          <w:b/>
        </w:rPr>
        <w:t>MOTION CARRIED</w:t>
      </w:r>
    </w:p>
    <w:p w14:paraId="2F1A3B52" w14:textId="09EB3B55" w:rsidR="00004BE5" w:rsidRDefault="00004BE5" w:rsidP="00004BE5">
      <w:pPr>
        <w:jc w:val="center"/>
        <w:rPr>
          <w:b/>
        </w:rPr>
      </w:pPr>
      <w:r>
        <w:rPr>
          <w:b/>
        </w:rPr>
        <w:t>*</w:t>
      </w:r>
    </w:p>
    <w:p w14:paraId="6F2A9CE6" w14:textId="3586359E" w:rsidR="00EF076C" w:rsidRDefault="00EF076C" w:rsidP="00EF076C">
      <w:pPr>
        <w:rPr>
          <w:rFonts w:asciiTheme="majorHAnsi" w:eastAsia="Times New Roman" w:hAnsiTheme="majorHAnsi" w:cs="Arial"/>
          <w:bCs/>
          <w:color w:val="000000"/>
        </w:rPr>
      </w:pPr>
      <w:r w:rsidRPr="00EF076C">
        <w:rPr>
          <w:rFonts w:asciiTheme="majorHAnsi" w:eastAsia="Times New Roman" w:hAnsiTheme="majorHAnsi" w:cs="Arial"/>
          <w:bCs/>
          <w:color w:val="000000"/>
        </w:rPr>
        <w:t xml:space="preserve">Monica </w:t>
      </w:r>
      <w:proofErr w:type="spellStart"/>
      <w:r w:rsidRPr="00EF076C">
        <w:rPr>
          <w:rFonts w:asciiTheme="majorHAnsi" w:eastAsia="Times New Roman" w:hAnsiTheme="majorHAnsi" w:cs="Arial"/>
          <w:bCs/>
          <w:color w:val="000000"/>
        </w:rPr>
        <w:t>Shuppert</w:t>
      </w:r>
      <w:proofErr w:type="spellEnd"/>
      <w:r w:rsidRPr="00EF076C">
        <w:rPr>
          <w:rFonts w:asciiTheme="majorHAnsi" w:eastAsia="Times New Roman" w:hAnsiTheme="majorHAnsi" w:cs="Arial"/>
          <w:bCs/>
          <w:color w:val="000000"/>
        </w:rPr>
        <w:t xml:space="preserve"> of 20 Adams Avenue with a request for a “SLOW BLIND CHILD AT PLAY” sign in front of their home. </w:t>
      </w:r>
    </w:p>
    <w:p w14:paraId="50B21F6F" w14:textId="77777777" w:rsidR="00004BE5" w:rsidRDefault="00004BE5" w:rsidP="00004BE5">
      <w:pPr>
        <w:jc w:val="center"/>
      </w:pPr>
    </w:p>
    <w:p w14:paraId="4F5028A0" w14:textId="2A693D13" w:rsidR="00004BE5" w:rsidRDefault="00004BE5" w:rsidP="00004BE5">
      <w:r>
        <w:rPr>
          <w:rFonts w:asciiTheme="majorHAnsi" w:eastAsia="Times New Roman" w:hAnsiTheme="majorHAnsi" w:cs="Arial"/>
          <w:bCs/>
          <w:color w:val="000000"/>
        </w:rPr>
        <w:t xml:space="preserve">At the recommendation of Traffic Department Supervisor, Todd Wolfe, </w:t>
      </w:r>
      <w:r>
        <w:t>a</w:t>
      </w:r>
      <w:r>
        <w:t xml:space="preserve"> motion was made by Board Member Funk, seconded by Board Member Anderson to </w:t>
      </w:r>
      <w:r>
        <w:t>DENY the request.</w:t>
      </w:r>
    </w:p>
    <w:p w14:paraId="51336029" w14:textId="3D8E6B64" w:rsidR="00004BE5" w:rsidRDefault="00004BE5" w:rsidP="00004BE5">
      <w:pPr>
        <w:jc w:val="center"/>
        <w:rPr>
          <w:b/>
        </w:rPr>
      </w:pPr>
      <w:r>
        <w:rPr>
          <w:b/>
        </w:rPr>
        <w:t xml:space="preserve">MOTION </w:t>
      </w:r>
      <w:r>
        <w:rPr>
          <w:b/>
        </w:rPr>
        <w:t>DENIED</w:t>
      </w:r>
    </w:p>
    <w:p w14:paraId="1BBAA596" w14:textId="5C0C8160" w:rsidR="00004BE5" w:rsidRDefault="00004BE5" w:rsidP="00004BE5">
      <w:pPr>
        <w:jc w:val="center"/>
        <w:rPr>
          <w:b/>
        </w:rPr>
      </w:pPr>
      <w:r>
        <w:rPr>
          <w:b/>
        </w:rPr>
        <w:t>*</w:t>
      </w:r>
    </w:p>
    <w:p w14:paraId="50D22674" w14:textId="06E35E1B" w:rsidR="00EF076C" w:rsidRDefault="00EF076C" w:rsidP="00EF076C">
      <w:pPr>
        <w:rPr>
          <w:rFonts w:asciiTheme="majorHAnsi" w:eastAsia="Times New Roman" w:hAnsiTheme="majorHAnsi" w:cs="Arial"/>
          <w:bCs/>
          <w:color w:val="000000"/>
        </w:rPr>
      </w:pPr>
      <w:r w:rsidRPr="00EF076C">
        <w:rPr>
          <w:rFonts w:asciiTheme="majorHAnsi" w:eastAsia="Times New Roman" w:hAnsiTheme="majorHAnsi" w:cs="Arial"/>
          <w:bCs/>
          <w:color w:val="000000"/>
        </w:rPr>
        <w:t>John &amp; Julie Schwartz of 518 W. 5</w:t>
      </w:r>
      <w:r w:rsidRPr="00EF076C">
        <w:rPr>
          <w:rFonts w:asciiTheme="majorHAnsi" w:eastAsia="Times New Roman" w:hAnsiTheme="majorHAnsi" w:cs="Arial"/>
          <w:bCs/>
          <w:color w:val="000000"/>
          <w:vertAlign w:val="superscript"/>
        </w:rPr>
        <w:t>th</w:t>
      </w:r>
      <w:r w:rsidRPr="00EF076C">
        <w:rPr>
          <w:rFonts w:asciiTheme="majorHAnsi" w:eastAsia="Times New Roman" w:hAnsiTheme="majorHAnsi" w:cs="Arial"/>
          <w:bCs/>
          <w:color w:val="000000"/>
        </w:rPr>
        <w:t xml:space="preserve"> Street with a request to block off the 500 block of West 5</w:t>
      </w:r>
      <w:r w:rsidRPr="00EF076C">
        <w:rPr>
          <w:rFonts w:asciiTheme="majorHAnsi" w:eastAsia="Times New Roman" w:hAnsiTheme="majorHAnsi" w:cs="Arial"/>
          <w:bCs/>
          <w:color w:val="000000"/>
          <w:vertAlign w:val="superscript"/>
        </w:rPr>
        <w:t>th</w:t>
      </w:r>
      <w:r w:rsidRPr="00EF076C">
        <w:rPr>
          <w:rFonts w:asciiTheme="majorHAnsi" w:eastAsia="Times New Roman" w:hAnsiTheme="majorHAnsi" w:cs="Arial"/>
          <w:bCs/>
          <w:color w:val="000000"/>
        </w:rPr>
        <w:t xml:space="preserve"> Street for their 31</w:t>
      </w:r>
      <w:r w:rsidRPr="00EF076C">
        <w:rPr>
          <w:rFonts w:asciiTheme="majorHAnsi" w:eastAsia="Times New Roman" w:hAnsiTheme="majorHAnsi" w:cs="Arial"/>
          <w:bCs/>
          <w:color w:val="000000"/>
          <w:vertAlign w:val="superscript"/>
        </w:rPr>
        <w:t>st</w:t>
      </w:r>
      <w:r w:rsidRPr="00EF076C">
        <w:rPr>
          <w:rFonts w:asciiTheme="majorHAnsi" w:eastAsia="Times New Roman" w:hAnsiTheme="majorHAnsi" w:cs="Arial"/>
          <w:bCs/>
          <w:color w:val="000000"/>
        </w:rPr>
        <w:t xml:space="preserve"> annual neighborhood block party on Sunday, June 30</w:t>
      </w:r>
      <w:r w:rsidRPr="00EF076C">
        <w:rPr>
          <w:rFonts w:asciiTheme="majorHAnsi" w:eastAsia="Times New Roman" w:hAnsiTheme="majorHAnsi" w:cs="Arial"/>
          <w:bCs/>
          <w:color w:val="000000"/>
          <w:vertAlign w:val="superscript"/>
        </w:rPr>
        <w:t>th</w:t>
      </w:r>
      <w:r w:rsidRPr="00EF076C">
        <w:rPr>
          <w:rFonts w:asciiTheme="majorHAnsi" w:eastAsia="Times New Roman" w:hAnsiTheme="majorHAnsi" w:cs="Arial"/>
          <w:bCs/>
          <w:color w:val="000000"/>
        </w:rPr>
        <w:t xml:space="preserve"> from 12:30PM to 3PM. </w:t>
      </w:r>
    </w:p>
    <w:p w14:paraId="5B9DF325" w14:textId="38C28801" w:rsidR="00FE3E87" w:rsidRDefault="00FE3E87" w:rsidP="00EF076C">
      <w:pPr>
        <w:rPr>
          <w:rFonts w:asciiTheme="majorHAnsi" w:eastAsia="Times New Roman" w:hAnsiTheme="majorHAnsi" w:cs="Arial"/>
          <w:bCs/>
          <w:color w:val="000000"/>
        </w:rPr>
      </w:pPr>
      <w:r>
        <w:rPr>
          <w:rFonts w:asciiTheme="majorHAnsi" w:eastAsia="Times New Roman" w:hAnsiTheme="majorHAnsi" w:cs="Arial"/>
          <w:bCs/>
          <w:color w:val="000000"/>
        </w:rPr>
        <w:t xml:space="preserve">Todd Wolfe from the Traffic Department stated he would be changing the protocol for daytime events from using the type 3 barricades to the small, wooden ones. </w:t>
      </w:r>
    </w:p>
    <w:p w14:paraId="6AFF1932" w14:textId="77777777" w:rsidR="00004BE5" w:rsidRDefault="00004BE5" w:rsidP="00004BE5">
      <w:pPr>
        <w:jc w:val="center"/>
      </w:pPr>
      <w:r>
        <w:t xml:space="preserve">A motion was made by Board Member Anderson, seconded by Board Member Funk to approve the request. </w:t>
      </w:r>
    </w:p>
    <w:p w14:paraId="57767193" w14:textId="75EFE925" w:rsidR="00004BE5" w:rsidRDefault="00004BE5" w:rsidP="00004BE5">
      <w:pPr>
        <w:jc w:val="center"/>
        <w:rPr>
          <w:b/>
        </w:rPr>
      </w:pPr>
      <w:r>
        <w:rPr>
          <w:b/>
        </w:rPr>
        <w:t>MOTION CARRIED</w:t>
      </w:r>
    </w:p>
    <w:p w14:paraId="0FD01AFE" w14:textId="7AD7C4C3" w:rsidR="00004BE5" w:rsidRDefault="00004BE5" w:rsidP="00004BE5">
      <w:pPr>
        <w:jc w:val="center"/>
        <w:rPr>
          <w:b/>
        </w:rPr>
      </w:pPr>
      <w:r>
        <w:rPr>
          <w:b/>
        </w:rPr>
        <w:t>*</w:t>
      </w:r>
    </w:p>
    <w:p w14:paraId="291A1692" w14:textId="2D0CDB6D" w:rsidR="00EF076C" w:rsidRDefault="00EF076C" w:rsidP="00EF076C">
      <w:pPr>
        <w:rPr>
          <w:rFonts w:asciiTheme="majorHAnsi" w:eastAsia="Times New Roman" w:hAnsiTheme="majorHAnsi" w:cs="Arial"/>
          <w:bCs/>
          <w:color w:val="000000"/>
        </w:rPr>
      </w:pPr>
      <w:r w:rsidRPr="00EF076C">
        <w:rPr>
          <w:rFonts w:asciiTheme="majorHAnsi" w:eastAsia="Times New Roman" w:hAnsiTheme="majorHAnsi" w:cs="Arial"/>
          <w:bCs/>
          <w:color w:val="000000"/>
        </w:rPr>
        <w:t xml:space="preserve">Mark </w:t>
      </w:r>
      <w:proofErr w:type="spellStart"/>
      <w:r w:rsidRPr="00EF076C">
        <w:rPr>
          <w:rFonts w:asciiTheme="majorHAnsi" w:eastAsia="Times New Roman" w:hAnsiTheme="majorHAnsi" w:cs="Arial"/>
          <w:bCs/>
          <w:color w:val="000000"/>
        </w:rPr>
        <w:t>Siblisk</w:t>
      </w:r>
      <w:proofErr w:type="spellEnd"/>
      <w:r w:rsidRPr="00EF076C">
        <w:rPr>
          <w:rFonts w:asciiTheme="majorHAnsi" w:eastAsia="Times New Roman" w:hAnsiTheme="majorHAnsi" w:cs="Arial"/>
          <w:bCs/>
          <w:color w:val="000000"/>
        </w:rPr>
        <w:t xml:space="preserve"> of 257 E. 6</w:t>
      </w:r>
      <w:r w:rsidRPr="00EF076C">
        <w:rPr>
          <w:rFonts w:asciiTheme="majorHAnsi" w:eastAsia="Times New Roman" w:hAnsiTheme="majorHAnsi" w:cs="Arial"/>
          <w:bCs/>
          <w:color w:val="000000"/>
          <w:vertAlign w:val="superscript"/>
        </w:rPr>
        <w:t>th</w:t>
      </w:r>
      <w:r w:rsidRPr="00EF076C">
        <w:rPr>
          <w:rFonts w:asciiTheme="majorHAnsi" w:eastAsia="Times New Roman" w:hAnsiTheme="majorHAnsi" w:cs="Arial"/>
          <w:bCs/>
          <w:color w:val="000000"/>
        </w:rPr>
        <w:t xml:space="preserve"> Street with a request to cut down 2 trees in the tree lawn in front of 257 &amp; 259 E. 6</w:t>
      </w:r>
      <w:r w:rsidRPr="00EF076C">
        <w:rPr>
          <w:rFonts w:asciiTheme="majorHAnsi" w:eastAsia="Times New Roman" w:hAnsiTheme="majorHAnsi" w:cs="Arial"/>
          <w:bCs/>
          <w:color w:val="000000"/>
          <w:vertAlign w:val="superscript"/>
        </w:rPr>
        <w:t>th</w:t>
      </w:r>
      <w:r w:rsidRPr="00EF076C">
        <w:rPr>
          <w:rFonts w:asciiTheme="majorHAnsi" w:eastAsia="Times New Roman" w:hAnsiTheme="majorHAnsi" w:cs="Arial"/>
          <w:bCs/>
          <w:color w:val="000000"/>
        </w:rPr>
        <w:t xml:space="preserve"> Street.</w:t>
      </w:r>
    </w:p>
    <w:p w14:paraId="094259D7" w14:textId="03CD8EEC" w:rsidR="00004BE5" w:rsidRDefault="00004BE5" w:rsidP="00004BE5">
      <w:pPr>
        <w:jc w:val="center"/>
      </w:pPr>
      <w:r>
        <w:t>A motion was made by Board Member Funk, seconded by Board Member Anderson to approve the tree removal at</w:t>
      </w:r>
      <w:r>
        <w:t xml:space="preserve"> 257 E. 6</w:t>
      </w:r>
      <w:r w:rsidRPr="00004BE5">
        <w:rPr>
          <w:vertAlign w:val="superscript"/>
        </w:rPr>
        <w:t>th</w:t>
      </w:r>
      <w:r>
        <w:t xml:space="preserve"> Street but NOT the tree at 259 E. 6</w:t>
      </w:r>
      <w:r w:rsidRPr="00004BE5">
        <w:rPr>
          <w:vertAlign w:val="superscript"/>
        </w:rPr>
        <w:t>th</w:t>
      </w:r>
      <w:r>
        <w:t xml:space="preserve"> Street at</w:t>
      </w:r>
      <w:r>
        <w:t xml:space="preserve"> the discretion of the Street Department.  </w:t>
      </w:r>
    </w:p>
    <w:p w14:paraId="517D465A" w14:textId="7FF0A58F" w:rsidR="00004BE5" w:rsidRDefault="00004BE5" w:rsidP="00004BE5">
      <w:pPr>
        <w:jc w:val="center"/>
        <w:rPr>
          <w:b/>
        </w:rPr>
      </w:pPr>
      <w:r>
        <w:rPr>
          <w:b/>
        </w:rPr>
        <w:t>MOTION CARRIED</w:t>
      </w:r>
    </w:p>
    <w:p w14:paraId="4E0C5722" w14:textId="6975CB31" w:rsidR="00004BE5" w:rsidRDefault="00004BE5" w:rsidP="00004BE5">
      <w:pPr>
        <w:jc w:val="center"/>
        <w:rPr>
          <w:b/>
        </w:rPr>
      </w:pPr>
      <w:r>
        <w:rPr>
          <w:b/>
        </w:rPr>
        <w:t>*</w:t>
      </w:r>
    </w:p>
    <w:p w14:paraId="68E09E20" w14:textId="12D67796" w:rsidR="00EF076C" w:rsidRDefault="00EF076C" w:rsidP="00EF076C">
      <w:pPr>
        <w:rPr>
          <w:rFonts w:asciiTheme="majorHAnsi" w:eastAsia="Times New Roman" w:hAnsiTheme="majorHAnsi" w:cs="Arial"/>
          <w:bCs/>
          <w:color w:val="000000"/>
        </w:rPr>
      </w:pPr>
      <w:r w:rsidRPr="00EF076C">
        <w:rPr>
          <w:rFonts w:asciiTheme="majorHAnsi" w:eastAsia="Times New Roman" w:hAnsiTheme="majorHAnsi" w:cs="Arial"/>
          <w:bCs/>
          <w:color w:val="000000"/>
        </w:rPr>
        <w:lastRenderedPageBreak/>
        <w:t xml:space="preserve">Peru Fire Chief Erick Hawk with a rank change request for firefighter Shawn </w:t>
      </w:r>
      <w:proofErr w:type="spellStart"/>
      <w:r w:rsidRPr="00EF076C">
        <w:rPr>
          <w:rFonts w:asciiTheme="majorHAnsi" w:eastAsia="Times New Roman" w:hAnsiTheme="majorHAnsi" w:cs="Arial"/>
          <w:bCs/>
          <w:color w:val="000000"/>
        </w:rPr>
        <w:t>Breitweiser</w:t>
      </w:r>
      <w:proofErr w:type="spellEnd"/>
      <w:r w:rsidRPr="00EF076C">
        <w:rPr>
          <w:rFonts w:asciiTheme="majorHAnsi" w:eastAsia="Times New Roman" w:hAnsiTheme="majorHAnsi" w:cs="Arial"/>
          <w:bCs/>
          <w:color w:val="000000"/>
        </w:rPr>
        <w:t xml:space="preserve"> to be promoted from probationary firefighter to permanent status. </w:t>
      </w:r>
    </w:p>
    <w:p w14:paraId="1BBA232E" w14:textId="77777777" w:rsidR="00004BE5" w:rsidRDefault="00004BE5" w:rsidP="00004BE5">
      <w:pPr>
        <w:jc w:val="center"/>
      </w:pPr>
      <w:r>
        <w:t xml:space="preserve">A motion was made by Board Member Anderson, seconded by Board Member Funk to approve the request. </w:t>
      </w:r>
    </w:p>
    <w:p w14:paraId="4EE44C0A" w14:textId="2745FB8B" w:rsidR="00004BE5" w:rsidRDefault="00004BE5" w:rsidP="00004BE5">
      <w:pPr>
        <w:jc w:val="center"/>
        <w:rPr>
          <w:b/>
        </w:rPr>
      </w:pPr>
      <w:r>
        <w:rPr>
          <w:b/>
        </w:rPr>
        <w:t>MOTION CARRIED</w:t>
      </w:r>
    </w:p>
    <w:p w14:paraId="42CFCA27" w14:textId="19E85E04" w:rsidR="00004BE5" w:rsidRDefault="00004BE5" w:rsidP="00004BE5">
      <w:pPr>
        <w:jc w:val="center"/>
        <w:rPr>
          <w:b/>
        </w:rPr>
      </w:pPr>
      <w:r>
        <w:rPr>
          <w:b/>
        </w:rPr>
        <w:t>*</w:t>
      </w:r>
    </w:p>
    <w:p w14:paraId="026B7628" w14:textId="3743D550" w:rsidR="00FE3E87" w:rsidRDefault="00FE3E87" w:rsidP="00004BE5">
      <w:pPr>
        <w:jc w:val="center"/>
        <w:rPr>
          <w:b/>
        </w:rPr>
      </w:pPr>
      <w:r>
        <w:rPr>
          <w:b/>
        </w:rPr>
        <w:t>LATE ADDITIONS:</w:t>
      </w:r>
    </w:p>
    <w:p w14:paraId="405B367A" w14:textId="62F97828" w:rsidR="00FE3E87" w:rsidRDefault="00FE3E87" w:rsidP="00004BE5">
      <w:pPr>
        <w:jc w:val="center"/>
      </w:pPr>
      <w:r w:rsidRPr="00FE3E87">
        <w:t>A motion was made b</w:t>
      </w:r>
      <w:r>
        <w:t xml:space="preserve">y Board Member Funk, seconded by Board Member Anderson to add a road closure request from </w:t>
      </w:r>
      <w:proofErr w:type="spellStart"/>
      <w:r>
        <w:t>Smitty</w:t>
      </w:r>
      <w:proofErr w:type="spellEnd"/>
      <w:r>
        <w:t xml:space="preserve"> </w:t>
      </w:r>
      <w:proofErr w:type="spellStart"/>
      <w:r>
        <w:t>McMusselman</w:t>
      </w:r>
      <w:r w:rsidR="00134F0E">
        <w:t>’</w:t>
      </w:r>
      <w:r>
        <w:t>s</w:t>
      </w:r>
      <w:proofErr w:type="spellEnd"/>
      <w:r>
        <w:t xml:space="preserve"> and a police escort request from Jeremy Julian. </w:t>
      </w:r>
    </w:p>
    <w:p w14:paraId="3AE5AEF9" w14:textId="0B0DBE77" w:rsidR="00FE3E87" w:rsidRDefault="00FE3E87" w:rsidP="00004BE5">
      <w:pPr>
        <w:jc w:val="center"/>
        <w:rPr>
          <w:b/>
        </w:rPr>
      </w:pPr>
      <w:r w:rsidRPr="00FE3E87">
        <w:rPr>
          <w:b/>
        </w:rPr>
        <w:t>MOTION CARRIED</w:t>
      </w:r>
    </w:p>
    <w:p w14:paraId="29508EEF" w14:textId="0C4E77AA" w:rsidR="00FE3E87" w:rsidRDefault="00FE3E87" w:rsidP="00004BE5">
      <w:pPr>
        <w:jc w:val="center"/>
        <w:rPr>
          <w:b/>
        </w:rPr>
      </w:pPr>
      <w:r>
        <w:rPr>
          <w:b/>
        </w:rPr>
        <w:t>*</w:t>
      </w:r>
    </w:p>
    <w:p w14:paraId="39515DBF" w14:textId="4CBF41BB" w:rsidR="00FE3E87" w:rsidRDefault="00FE3E87" w:rsidP="00004BE5">
      <w:pPr>
        <w:jc w:val="center"/>
      </w:pPr>
      <w:proofErr w:type="spellStart"/>
      <w:r w:rsidRPr="00FE3E87">
        <w:t>Smitty</w:t>
      </w:r>
      <w:proofErr w:type="spellEnd"/>
      <w:r w:rsidRPr="00FE3E87">
        <w:t xml:space="preserve"> </w:t>
      </w:r>
      <w:proofErr w:type="spellStart"/>
      <w:r w:rsidRPr="00FE3E87">
        <w:t>McMusselman</w:t>
      </w:r>
      <w:r w:rsidR="00134F0E">
        <w:t>’</w:t>
      </w:r>
      <w:r w:rsidRPr="00FE3E87">
        <w:t>s</w:t>
      </w:r>
      <w:proofErr w:type="spellEnd"/>
      <w:r w:rsidRPr="00FE3E87">
        <w:t xml:space="preserve"> with a request to block of Riverside drive from July 19</w:t>
      </w:r>
      <w:r w:rsidRPr="00FE3E87">
        <w:rPr>
          <w:vertAlign w:val="superscript"/>
        </w:rPr>
        <w:t>th</w:t>
      </w:r>
      <w:r w:rsidRPr="00FE3E87">
        <w:t xml:space="preserve"> to early morning on July 22</w:t>
      </w:r>
      <w:r w:rsidRPr="00FE3E87">
        <w:rPr>
          <w:vertAlign w:val="superscript"/>
        </w:rPr>
        <w:t>nd</w:t>
      </w:r>
      <w:r w:rsidRPr="00FE3E87">
        <w:t xml:space="preserve"> for their annual Circus City Days tent party. </w:t>
      </w:r>
    </w:p>
    <w:p w14:paraId="48DD4D26" w14:textId="77777777" w:rsidR="00FE3E87" w:rsidRDefault="00FE3E87" w:rsidP="00FE3E87">
      <w:pPr>
        <w:jc w:val="center"/>
      </w:pPr>
      <w:r>
        <w:t xml:space="preserve">A motion was made by Board Member Anderson, seconded by Board Member Funk to approve the request. </w:t>
      </w:r>
    </w:p>
    <w:p w14:paraId="6CE5895D" w14:textId="77777777" w:rsidR="00FE3E87" w:rsidRDefault="00FE3E87" w:rsidP="00FE3E87">
      <w:pPr>
        <w:jc w:val="center"/>
        <w:rPr>
          <w:b/>
        </w:rPr>
      </w:pPr>
      <w:r>
        <w:rPr>
          <w:b/>
        </w:rPr>
        <w:t>MOTION CARRIED</w:t>
      </w:r>
    </w:p>
    <w:p w14:paraId="61737B16" w14:textId="00782D76" w:rsidR="00FE3E87" w:rsidRDefault="00134F0E" w:rsidP="00004BE5">
      <w:pPr>
        <w:jc w:val="center"/>
      </w:pPr>
      <w:r>
        <w:t>*</w:t>
      </w:r>
    </w:p>
    <w:p w14:paraId="1D74CB01" w14:textId="2FB6445B" w:rsidR="00134F0E" w:rsidRDefault="00134F0E" w:rsidP="00004BE5">
      <w:pPr>
        <w:jc w:val="center"/>
      </w:pPr>
      <w:r>
        <w:t>Jeremy Julian with a request for a police escort on Thursday, June 6</w:t>
      </w:r>
      <w:r w:rsidRPr="00134F0E">
        <w:rPr>
          <w:vertAlign w:val="superscript"/>
        </w:rPr>
        <w:t>th</w:t>
      </w:r>
      <w:r>
        <w:t xml:space="preserve">, 2019 from 10-10:30AM from the intersection of W. Lover’s Lane and Mexico Road to 2601 Meadowview Drive for a health fair. </w:t>
      </w:r>
    </w:p>
    <w:p w14:paraId="0279F851" w14:textId="00ECDF82" w:rsidR="00134F0E" w:rsidRDefault="00134F0E" w:rsidP="00134F0E">
      <w:pPr>
        <w:jc w:val="center"/>
      </w:pPr>
      <w:r>
        <w:t>A motion was made by Board Member Anderson, seconded by Board Member Funk to approve the request</w:t>
      </w:r>
      <w:r>
        <w:t xml:space="preserve"> at the discretion of the Police Chief. </w:t>
      </w:r>
    </w:p>
    <w:p w14:paraId="1C37F3D9" w14:textId="1A472737" w:rsidR="00134F0E" w:rsidRDefault="00134F0E" w:rsidP="00134F0E">
      <w:pPr>
        <w:jc w:val="center"/>
        <w:rPr>
          <w:b/>
        </w:rPr>
      </w:pPr>
      <w:r>
        <w:rPr>
          <w:b/>
        </w:rPr>
        <w:t>MOTION CARRIED</w:t>
      </w:r>
    </w:p>
    <w:p w14:paraId="36B82A2C" w14:textId="13BF33EB" w:rsidR="00134F0E" w:rsidRDefault="00134F0E" w:rsidP="00134F0E">
      <w:pPr>
        <w:jc w:val="center"/>
        <w:rPr>
          <w:b/>
        </w:rPr>
      </w:pPr>
      <w:r>
        <w:rPr>
          <w:b/>
        </w:rPr>
        <w:t>*</w:t>
      </w:r>
    </w:p>
    <w:p w14:paraId="29377525" w14:textId="77777777" w:rsidR="00134F0E" w:rsidRDefault="00134F0E" w:rsidP="00134F0E">
      <w:pPr>
        <w:jc w:val="center"/>
        <w:rPr>
          <w:b/>
        </w:rPr>
      </w:pPr>
    </w:p>
    <w:p w14:paraId="7E69165F" w14:textId="77777777" w:rsidR="00134F0E" w:rsidRDefault="00134F0E" w:rsidP="00004BE5">
      <w:pPr>
        <w:jc w:val="center"/>
      </w:pPr>
    </w:p>
    <w:p w14:paraId="0787E35C" w14:textId="77777777" w:rsidR="00134F0E" w:rsidRDefault="00134F0E" w:rsidP="00004BE5">
      <w:pPr>
        <w:jc w:val="center"/>
      </w:pPr>
    </w:p>
    <w:p w14:paraId="099D0A40" w14:textId="4F95DDD0" w:rsidR="00EF076C" w:rsidRDefault="00EF076C" w:rsidP="00134F0E">
      <w:pPr>
        <w:rPr>
          <w:b/>
        </w:rPr>
      </w:pPr>
    </w:p>
    <w:p w14:paraId="689EFC15" w14:textId="436B5871" w:rsidR="00EF076C" w:rsidRDefault="00EF076C" w:rsidP="00EF076C">
      <w:pPr>
        <w:jc w:val="center"/>
        <w:rPr>
          <w:b/>
        </w:rPr>
      </w:pPr>
      <w:r>
        <w:rPr>
          <w:b/>
        </w:rPr>
        <w:t>COMMUNICATIONS:</w:t>
      </w:r>
    </w:p>
    <w:p w14:paraId="082CC5C4" w14:textId="591799B5" w:rsidR="00134F0E" w:rsidRPr="00134F0E" w:rsidRDefault="00134F0E" w:rsidP="00EF076C">
      <w:pPr>
        <w:jc w:val="center"/>
      </w:pPr>
      <w:r w:rsidRPr="00134F0E">
        <w:t xml:space="preserve">Mayor Greer spoke about the possibility </w:t>
      </w:r>
      <w:r>
        <w:t xml:space="preserve">of forming a Tree Board for the City of Peru which would handle all the tree removal requests and other matters pertaining to trees in the City. Mayor Greer stated he would </w:t>
      </w:r>
      <w:proofErr w:type="gramStart"/>
      <w:r>
        <w:t>look into</w:t>
      </w:r>
      <w:proofErr w:type="gramEnd"/>
      <w:r>
        <w:t xml:space="preserve"> the process and costs of having such a committee and report back to the Board.</w:t>
      </w:r>
    </w:p>
    <w:p w14:paraId="47EF2613" w14:textId="3FCF688E" w:rsidR="00EF076C" w:rsidRDefault="00EF076C" w:rsidP="00EF076C">
      <w:pPr>
        <w:jc w:val="center"/>
        <w:rPr>
          <w:b/>
        </w:rPr>
      </w:pPr>
      <w:r>
        <w:rPr>
          <w:b/>
        </w:rPr>
        <w:t>*</w:t>
      </w:r>
    </w:p>
    <w:p w14:paraId="5868D383" w14:textId="77777777" w:rsidR="00134F0E" w:rsidRPr="00C3416C" w:rsidRDefault="00134F0E" w:rsidP="00134F0E">
      <w:pPr>
        <w:jc w:val="center"/>
        <w:rPr>
          <w:b/>
        </w:rPr>
      </w:pPr>
      <w:r>
        <w:lastRenderedPageBreak/>
        <w:t>With nothing further to come before this board, Board Member Anderson made a motion to adjourn, seconded by Board Member Funk.</w:t>
      </w:r>
    </w:p>
    <w:p w14:paraId="48872294" w14:textId="77777777" w:rsidR="00134F0E" w:rsidRDefault="00134F0E" w:rsidP="00134F0E">
      <w:pPr>
        <w:jc w:val="center"/>
        <w:rPr>
          <w:b/>
        </w:rPr>
      </w:pPr>
      <w:r>
        <w:rPr>
          <w:b/>
        </w:rPr>
        <w:t>MOTION CARRIED</w:t>
      </w:r>
    </w:p>
    <w:p w14:paraId="12EAE53B" w14:textId="77777777" w:rsidR="00134F0E" w:rsidRDefault="00134F0E" w:rsidP="00EF076C">
      <w:pPr>
        <w:jc w:val="center"/>
        <w:rPr>
          <w:b/>
        </w:rPr>
      </w:pPr>
    </w:p>
    <w:p w14:paraId="3C9477E6" w14:textId="77777777" w:rsidR="00EF076C" w:rsidRDefault="00EF076C" w:rsidP="00EF076C">
      <w:pPr>
        <w:jc w:val="center"/>
        <w:rPr>
          <w:b/>
        </w:rPr>
      </w:pPr>
    </w:p>
    <w:p w14:paraId="26C899F5" w14:textId="77777777" w:rsidR="00EF076C" w:rsidRDefault="00EF076C" w:rsidP="00EF076C">
      <w:pPr>
        <w:jc w:val="center"/>
        <w:rPr>
          <w:b/>
        </w:rPr>
      </w:pPr>
    </w:p>
    <w:p w14:paraId="78C718F4" w14:textId="77777777" w:rsidR="00EF076C" w:rsidRDefault="00EF076C" w:rsidP="00EF076C">
      <w:pPr>
        <w:jc w:val="center"/>
      </w:pPr>
      <w:r>
        <w:t>_______________________________________</w:t>
      </w:r>
    </w:p>
    <w:p w14:paraId="09153763" w14:textId="77777777" w:rsidR="00EF076C" w:rsidRDefault="00EF076C" w:rsidP="00EF076C">
      <w:pPr>
        <w:jc w:val="center"/>
      </w:pPr>
      <w:r>
        <w:t>Gabriel Greer, Mayor</w:t>
      </w:r>
    </w:p>
    <w:p w14:paraId="0DFA966D" w14:textId="77777777" w:rsidR="00EF076C" w:rsidRDefault="00EF076C" w:rsidP="00EF076C">
      <w:pPr>
        <w:jc w:val="center"/>
      </w:pPr>
    </w:p>
    <w:p w14:paraId="616995AF" w14:textId="77777777" w:rsidR="00EF076C" w:rsidRDefault="00EF076C" w:rsidP="00EF076C">
      <w:pPr>
        <w:jc w:val="center"/>
      </w:pPr>
      <w:r>
        <w:t>Attest:</w:t>
      </w:r>
    </w:p>
    <w:p w14:paraId="2AA03C5B" w14:textId="77777777" w:rsidR="00EF076C" w:rsidRDefault="00EF076C" w:rsidP="00EF076C">
      <w:pPr>
        <w:jc w:val="center"/>
      </w:pPr>
    </w:p>
    <w:p w14:paraId="60384A78" w14:textId="77777777" w:rsidR="00EF076C" w:rsidRDefault="00EF076C" w:rsidP="00EF076C">
      <w:pPr>
        <w:jc w:val="center"/>
      </w:pPr>
      <w:r>
        <w:t>____________________________________________</w:t>
      </w:r>
    </w:p>
    <w:p w14:paraId="6A8DCE82" w14:textId="77777777" w:rsidR="00EF076C" w:rsidRDefault="00EF076C" w:rsidP="00EF076C">
      <w:pPr>
        <w:jc w:val="center"/>
      </w:pPr>
      <w:r>
        <w:t>Tanisha Soldi, City Clerk Treasurer</w:t>
      </w:r>
    </w:p>
    <w:p w14:paraId="5D38472A" w14:textId="77777777" w:rsidR="00EF076C" w:rsidRDefault="00EF076C"/>
    <w:sectPr w:rsidR="00EF0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7110F"/>
    <w:multiLevelType w:val="multilevel"/>
    <w:tmpl w:val="2D800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76C"/>
    <w:rsid w:val="00004BE5"/>
    <w:rsid w:val="00134F0E"/>
    <w:rsid w:val="006908D6"/>
    <w:rsid w:val="008F58BA"/>
    <w:rsid w:val="00A149DA"/>
    <w:rsid w:val="00B70DF8"/>
    <w:rsid w:val="00EF076C"/>
    <w:rsid w:val="00FE3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CFB8"/>
  <w15:chartTrackingRefBased/>
  <w15:docId w15:val="{5A120D21-69B3-4E54-A085-0522160E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76C"/>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0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75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6869</TotalTime>
  <Pages>5</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Tish Soldi</dc:creator>
  <cp:keywords/>
  <dc:description/>
  <cp:lastModifiedBy>Tish Soldi</cp:lastModifiedBy>
  <cp:revision>1</cp:revision>
  <dcterms:created xsi:type="dcterms:W3CDTF">2019-05-23T19:07:00Z</dcterms:created>
  <dcterms:modified xsi:type="dcterms:W3CDTF">2019-05-28T13:37:00Z</dcterms:modified>
</cp:coreProperties>
</file>